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公司员工参股协议书</w:t>
      </w:r>
    </w:p>
    <w:p>
      <w:pPr>
        <w:rPr>
          <w:rFonts w:hint="eastAsia"/>
        </w:rPr>
      </w:pPr>
      <w:r>
        <w:rPr>
          <w:rFonts w:hint="eastAsia"/>
        </w:rPr>
        <w:t>甲（姓名）         ，性别：   ，身份证：                ，现住址：                                              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乙（姓名）         ，性别：   ，身份证：                ，现住</w:t>
      </w:r>
      <w:bookmarkStart w:id="0" w:name="_GoBack"/>
      <w:bookmarkEnd w:id="0"/>
      <w:r>
        <w:rPr>
          <w:rFonts w:hint="eastAsia"/>
        </w:rPr>
        <w:t xml:space="preserve">址：                                              。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甲乙双方本着诚信、友好、互助的原则，签订本入股合同。甲乙双方均得按以下条款执行双方职责，履行此约：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一、参股时间：自    年   月   日起至    年   月   日止，共计   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二、分红： ①每6个月为分红时间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②红利按每月纯利润总金额以甲、乙双方所持股份比例分配。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③若遇亏损，则不分红。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三、纯利润：每月营利（总业绩）扣除所有应支出后，再扣除行政管理费、折旧提摊费（以3年为计算准则，作为硬件设备更新之用），是为当月纯利润。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72195"/>
    <w:rsid w:val="37F7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2021-09-18T07:36:00Z</dcterms:created>
  <dc:creator>Administrator</dc:creator>
  <cp:lastModifiedBy>Administrator</cp:lastModifiedBy>
  <dcterms:modified xsi:type="dcterms:W3CDTF">2021-09-18T07:36:54Z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B69104ACCE764A869B7F979E094FF066</vt:lpwstr>
  </property>
</Properties>
</file>