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z w:val="44"/>
          <w:szCs w:val="44"/>
        </w:rPr>
        <w:t>建筑承包合同</w:t>
      </w:r>
    </w:p>
    <w:p>
      <w:pPr>
        <w:pStyle w:val="5"/>
        <w:bidi w:val="0"/>
        <w:jc w:val="left"/>
      </w:pPr>
      <w:r>
        <w:t>工程发包人： (以下简称甲方)</w:t>
      </w:r>
      <w:r>
        <w:rPr>
          <w:rFonts w:hint="eastAsia"/>
          <w:lang w:val="en-US" w:eastAsia="zh-CN"/>
        </w:rPr>
        <w:t xml:space="preserve">      </w:t>
      </w:r>
      <w:r>
        <w:t>工程承包人： (以下简称乙方)</w:t>
      </w:r>
    </w:p>
    <w:p>
      <w:pPr>
        <w:pStyle w:val="5"/>
        <w:bidi w:val="0"/>
        <w:jc w:val="left"/>
      </w:pPr>
      <w:r>
        <w:t>本着对工程负责和平等互利原则，甲乙双方协商一致，签订本合同共同遵守。</w:t>
      </w:r>
    </w:p>
    <w:p>
      <w:pPr>
        <w:pStyle w:val="5"/>
        <w:bidi w:val="0"/>
        <w:jc w:val="left"/>
      </w:pPr>
      <w:r>
        <w:t>一、工程名称：</w:t>
      </w:r>
    </w:p>
    <w:p>
      <w:pPr>
        <w:pStyle w:val="5"/>
        <w:bidi w:val="0"/>
        <w:jc w:val="left"/>
      </w:pPr>
      <w:r>
        <w:t>二、工程地点：</w:t>
      </w:r>
    </w:p>
    <w:p>
      <w:pPr>
        <w:pStyle w:val="5"/>
        <w:bidi w:val="0"/>
        <w:jc w:val="left"/>
      </w:pPr>
      <w:r>
        <w:t>三</w:t>
      </w:r>
      <w:r>
        <w:rPr>
          <w:rFonts w:hint="eastAsia"/>
          <w:lang w:eastAsia="zh-CN"/>
        </w:rPr>
        <w:t>、</w:t>
      </w:r>
      <w:r>
        <w:t>承包方式：</w:t>
      </w:r>
    </w:p>
    <w:p>
      <w:pPr>
        <w:pStyle w:val="5"/>
        <w:bidi w:val="0"/>
        <w:jc w:val="left"/>
      </w:pPr>
      <w:r>
        <w:t>四</w:t>
      </w:r>
      <w:r>
        <w:rPr>
          <w:rFonts w:hint="eastAsia"/>
          <w:lang w:eastAsia="zh-CN"/>
        </w:rPr>
        <w:t>、</w:t>
      </w:r>
      <w:r>
        <w:t>承包单价：</w:t>
      </w:r>
    </w:p>
    <w:p>
      <w:pPr>
        <w:pStyle w:val="5"/>
        <w:bidi w:val="0"/>
        <w:jc w:val="left"/>
      </w:pPr>
      <w:r>
        <w:t>五、承包范围</w:t>
      </w:r>
    </w:p>
    <w:p>
      <w:pPr>
        <w:pStyle w:val="5"/>
        <w:bidi w:val="0"/>
        <w:jc w:val="left"/>
      </w:pPr>
      <w:r>
        <w:t>六、质量标准：</w:t>
      </w:r>
    </w:p>
    <w:p>
      <w:pPr>
        <w:pStyle w:val="5"/>
        <w:bidi w:val="0"/>
        <w:jc w:val="left"/>
      </w:pPr>
      <w:r>
        <w:t>七、安全文明标准：湖南省安全文明工地</w:t>
      </w:r>
    </w:p>
    <w:p>
      <w:pPr>
        <w:pStyle w:val="5"/>
        <w:bidi w:val="0"/>
        <w:jc w:val="left"/>
      </w:pPr>
      <w:r>
        <w:t>八、进度指标：</w:t>
      </w:r>
    </w:p>
    <w:p>
      <w:pPr>
        <w:pStyle w:val="5"/>
        <w:bidi w:val="0"/>
        <w:jc w:val="left"/>
      </w:pPr>
      <w:r>
        <w:t>九</w:t>
      </w:r>
      <w:r>
        <w:rPr>
          <w:rFonts w:hint="eastAsia"/>
          <w:lang w:eastAsia="zh-CN"/>
        </w:rPr>
        <w:t>、</w:t>
      </w:r>
      <w:r>
        <w:t>材料管理：</w:t>
      </w:r>
    </w:p>
    <w:p>
      <w:pPr>
        <w:pStyle w:val="5"/>
        <w:bidi w:val="0"/>
        <w:jc w:val="left"/>
      </w:pPr>
      <w:r>
        <w:t>十、工程进度款及结算方式</w:t>
      </w:r>
    </w:p>
    <w:p>
      <w:pPr>
        <w:pStyle w:val="5"/>
        <w:bidi w:val="0"/>
        <w:jc w:val="left"/>
      </w:pPr>
      <w:r>
        <w:t>十一、甲方的权利和责任。</w:t>
      </w:r>
    </w:p>
    <w:p>
      <w:pPr>
        <w:pStyle w:val="5"/>
        <w:bidi w:val="0"/>
        <w:jc w:val="left"/>
      </w:pPr>
      <w:r>
        <w:t>十二、乙方的权利和责任。</w:t>
      </w:r>
    </w:p>
    <w:p>
      <w:pPr>
        <w:pStyle w:val="5"/>
        <w:bidi w:val="0"/>
        <w:jc w:val="left"/>
      </w:pPr>
      <w:r>
        <w:t>十三、其他未尽事宜，双方协商解决，并签订补充协议。</w:t>
      </w:r>
    </w:p>
    <w:p>
      <w:pPr>
        <w:pStyle w:val="5"/>
        <w:bidi w:val="0"/>
        <w:jc w:val="left"/>
      </w:pPr>
      <w:r>
        <w:t>十四、以往签的协议全部作废。</w:t>
      </w:r>
    </w:p>
    <w:p>
      <w:pPr>
        <w:pStyle w:val="5"/>
        <w:bidi w:val="0"/>
        <w:jc w:val="left"/>
      </w:pPr>
      <w:r>
        <w:t>甲方：</w:t>
      </w:r>
      <w:r>
        <w:rPr>
          <w:rFonts w:hint="eastAsia"/>
          <w:lang w:val="en-US" w:eastAsia="zh-CN"/>
        </w:rPr>
        <w:t xml:space="preserve">                             </w:t>
      </w:r>
      <w:r>
        <w:t xml:space="preserve"> 乙方：</w:t>
      </w:r>
    </w:p>
    <w:p>
      <w:pPr>
        <w:pStyle w:val="5"/>
        <w:bidi w:val="0"/>
        <w:jc w:val="left"/>
      </w:pPr>
      <w:r>
        <w:t xml:space="preserve">年 月 日 </w:t>
      </w:r>
      <w:r>
        <w:rPr>
          <w:rFonts w:hint="eastAsia"/>
          <w:lang w:val="en-US" w:eastAsia="zh-CN"/>
        </w:rPr>
        <w:t xml:space="preserve">                           </w:t>
      </w:r>
      <w:bookmarkStart w:id="0" w:name="_GoBack"/>
      <w:bookmarkEnd w:id="0"/>
      <w:r>
        <w:t>年 月 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6091F"/>
    <w:rsid w:val="04E6091F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2021-04-20T06:31:00Z</dcterms:created>
  <dc:creator>南京星智万合网络科技有限公司</dc:creator>
  <cp:lastModifiedBy>南京星智万合网络科技有限公司</cp:lastModifiedBy>
  <dcterms:modified xsi:type="dcterms:W3CDTF">2021-04-20T06:37:05Z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