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pPr>
      <w:r>
        <w:rPr>
          <w:rFonts w:hint="default"/>
        </w:rPr>
        <w:br w:type="textWrapping"/>
      </w:r>
      <w:r>
        <w:rPr>
          <w:rFonts w:hint="default"/>
        </w:rPr>
        <w:t>　　</w:t>
      </w:r>
      <w:r>
        <w:rPr>
          <w:rFonts w:hint="default"/>
          <w:b/>
          <w:bCs/>
          <w:sz w:val="44"/>
          <w:szCs w:val="44"/>
        </w:rPr>
        <w:t>股权回购协议</w:t>
      </w:r>
    </w:p>
    <w:p>
      <w:pPr>
        <w:pStyle w:val="6"/>
        <w:bidi w:val="0"/>
        <w:rPr>
          <w:rFonts w:hint="default"/>
        </w:rPr>
      </w:pPr>
      <w:r>
        <w:rPr>
          <w:rFonts w:hint="default"/>
        </w:rPr>
        <w:t>　　甲方(回购方)：</w:t>
      </w:r>
    </w:p>
    <w:p>
      <w:pPr>
        <w:pStyle w:val="6"/>
        <w:bidi w:val="0"/>
        <w:rPr>
          <w:rFonts w:hint="default"/>
        </w:rPr>
      </w:pPr>
      <w:r>
        <w:rPr>
          <w:rFonts w:hint="default"/>
        </w:rPr>
        <w:t>　　居处地：</w:t>
      </w:r>
    </w:p>
    <w:p>
      <w:pPr>
        <w:pStyle w:val="6"/>
        <w:bidi w:val="0"/>
        <w:rPr>
          <w:rFonts w:hint="default"/>
        </w:rPr>
      </w:pPr>
      <w:r>
        <w:rPr>
          <w:rFonts w:hint="default"/>
        </w:rPr>
        <w:t>　　一致社会信誉代码：</w:t>
      </w:r>
    </w:p>
    <w:p>
      <w:pPr>
        <w:pStyle w:val="6"/>
        <w:bidi w:val="0"/>
        <w:rPr>
          <w:rFonts w:hint="default"/>
        </w:rPr>
      </w:pPr>
      <w:r>
        <w:rPr>
          <w:rFonts w:hint="default"/>
        </w:rPr>
        <w:t>　　法定代表人：</w:t>
      </w:r>
    </w:p>
    <w:p>
      <w:pPr>
        <w:pStyle w:val="6"/>
        <w:bidi w:val="0"/>
        <w:rPr>
          <w:rFonts w:hint="default"/>
        </w:rPr>
      </w:pPr>
      <w:r>
        <w:rPr>
          <w:rFonts w:hint="default"/>
        </w:rPr>
        <w:t>　　乙方(被回购方)：</w:t>
      </w:r>
    </w:p>
    <w:p>
      <w:pPr>
        <w:pStyle w:val="6"/>
        <w:bidi w:val="0"/>
        <w:rPr>
          <w:rFonts w:hint="default"/>
        </w:rPr>
      </w:pPr>
      <w:r>
        <w:rPr>
          <w:rFonts w:hint="default"/>
        </w:rPr>
        <w:t>　　居处：</w:t>
      </w:r>
    </w:p>
    <w:p>
      <w:pPr>
        <w:pStyle w:val="6"/>
        <w:bidi w:val="0"/>
        <w:rPr>
          <w:rFonts w:hint="default"/>
        </w:rPr>
      </w:pPr>
      <w:r>
        <w:rPr>
          <w:rFonts w:hint="default"/>
        </w:rPr>
        <w:t>　　证件号：</w:t>
      </w:r>
    </w:p>
    <w:p>
      <w:pPr>
        <w:pStyle w:val="6"/>
        <w:bidi w:val="0"/>
        <w:rPr>
          <w:rFonts w:hint="default"/>
        </w:rPr>
      </w:pPr>
      <w:r>
        <w:rPr>
          <w:rFonts w:hint="default"/>
        </w:rPr>
        <w:t>　　鉴于：</w:t>
      </w:r>
    </w:p>
    <w:p>
      <w:pPr>
        <w:pStyle w:val="6"/>
        <w:bidi w:val="0"/>
        <w:rPr>
          <w:rFonts w:hint="default"/>
        </w:rPr>
      </w:pPr>
      <w:r>
        <w:rPr>
          <w:rFonts w:hint="default"/>
        </w:rPr>
        <w:t>　　1、甲方是一家按照中华人民共和国法令建立并有用存续的有限责任公司;</w:t>
      </w:r>
    </w:p>
    <w:p>
      <w:pPr>
        <w:pStyle w:val="6"/>
        <w:bidi w:val="0"/>
        <w:rPr>
          <w:rFonts w:hint="default"/>
        </w:rPr>
      </w:pPr>
      <w:r>
        <w:rPr>
          <w:rFonts w:hint="default"/>
        </w:rPr>
        <w:t>　　2、乙方是具有彻底民事行为能力的我国公民，依法持有甲方股权;</w:t>
      </w:r>
    </w:p>
    <w:p>
      <w:pPr>
        <w:pStyle w:val="6"/>
        <w:bidi w:val="0"/>
        <w:rPr>
          <w:rFonts w:hint="default"/>
        </w:rPr>
      </w:pPr>
      <w:r>
        <w:rPr>
          <w:rFonts w:hint="default"/>
        </w:rPr>
        <w:t>　　3、甲方有意以现金方法回购并刊出乙方持有的甲方股权，乙方赞同甲方进行回购。</w:t>
      </w:r>
    </w:p>
    <w:p>
      <w:pPr>
        <w:pStyle w:val="6"/>
        <w:bidi w:val="0"/>
        <w:rPr>
          <w:rFonts w:hint="default"/>
        </w:rPr>
      </w:pPr>
      <w:r>
        <w:rPr>
          <w:rFonts w:hint="default"/>
        </w:rPr>
        <w:t>　　按照《公司法》等法令法规以及甲方《规章》的规则，经两边相等充沛洽谈，就甲方回购乙方持有的甲方股权及相关事宜，达到本协议：</w:t>
      </w:r>
    </w:p>
    <w:p>
      <w:pPr>
        <w:pStyle w:val="6"/>
        <w:bidi w:val="0"/>
        <w:rPr>
          <w:rFonts w:hint="default"/>
        </w:rPr>
      </w:pPr>
      <w:r>
        <w:rPr>
          <w:rFonts w:hint="default"/>
        </w:rPr>
        <w:t>　　【第一条】股权回购</w:t>
      </w:r>
    </w:p>
    <w:p>
      <w:pPr>
        <w:pStyle w:val="6"/>
        <w:bidi w:val="0"/>
        <w:rPr>
          <w:rFonts w:hint="default"/>
        </w:rPr>
      </w:pPr>
      <w:r>
        <w:rPr>
          <w:rFonts w:hint="default"/>
        </w:rPr>
        <w:t>　　1.1股权回购标的</w:t>
      </w:r>
    </w:p>
    <w:p>
      <w:pPr>
        <w:pStyle w:val="6"/>
        <w:bidi w:val="0"/>
        <w:rPr>
          <w:rFonts w:hint="default"/>
        </w:rPr>
      </w:pPr>
      <w:r>
        <w:rPr>
          <w:rFonts w:hint="default"/>
        </w:rPr>
        <w:t>　　本协议所称股权回购标的(以下简称“标的股权”)系指乙方在本协议签署时持有的甲方【】万元实缴注册本钱(约占甲方注册本钱的【】%)，包含该股权所代表的乙方对甲方注册本钱、本钱公积、恣意公积、未分配赢利、以及本协议签署后至实行结束之前宣告或赞同的赢利的悉数的权利、利益及相对应的股东责任。</w:t>
      </w:r>
    </w:p>
    <w:p>
      <w:pPr>
        <w:pStyle w:val="6"/>
        <w:bidi w:val="0"/>
        <w:rPr>
          <w:rFonts w:hint="default"/>
        </w:rPr>
      </w:pPr>
      <w:r>
        <w:rPr>
          <w:rFonts w:hint="default"/>
        </w:rPr>
        <w:t>　　1.2股权改变工商登记</w:t>
      </w:r>
    </w:p>
    <w:p>
      <w:pPr>
        <w:pStyle w:val="6"/>
        <w:bidi w:val="0"/>
        <w:rPr>
          <w:rFonts w:hint="default"/>
        </w:rPr>
      </w:pPr>
      <w:r>
        <w:rPr>
          <w:rFonts w:hint="default"/>
        </w:rPr>
        <w:t>　　股权回购后，乙方应合作甲方处理工商改变登记手续。</w:t>
      </w:r>
    </w:p>
    <w:p>
      <w:pPr>
        <w:pStyle w:val="6"/>
        <w:bidi w:val="0"/>
        <w:rPr>
          <w:rFonts w:hint="default"/>
        </w:rPr>
      </w:pPr>
      <w:r>
        <w:rPr>
          <w:rFonts w:hint="default"/>
        </w:rPr>
        <w:t>　　【第二条】股权回购价款、付出、税费</w:t>
      </w:r>
    </w:p>
    <w:p>
      <w:pPr>
        <w:pStyle w:val="6"/>
        <w:bidi w:val="0"/>
        <w:rPr>
          <w:rFonts w:hint="default"/>
        </w:rPr>
      </w:pPr>
      <w:r>
        <w:rPr>
          <w:rFonts w:hint="default"/>
        </w:rPr>
        <w:t>　　2.1甲方向乙方付出的标的股权回购总价款为人民币【】万元。</w:t>
      </w:r>
    </w:p>
    <w:p>
      <w:pPr>
        <w:pStyle w:val="6"/>
        <w:bidi w:val="0"/>
        <w:rPr>
          <w:rFonts w:hint="default"/>
        </w:rPr>
      </w:pPr>
      <w:r>
        <w:rPr>
          <w:rFonts w:hint="default"/>
        </w:rPr>
        <w:t>　　2.2甲方应在本协议签署之日起【】个工作日内向乙方指定账户付出股权回购价款人民币【】万元;甲方应在本协议签署之日起【】个工作日内向乙方指定账户付出股权回购价款人民币【】万元。乙方指定账户信息如下：</w:t>
      </w:r>
    </w:p>
    <w:p>
      <w:pPr>
        <w:pStyle w:val="6"/>
        <w:bidi w:val="0"/>
        <w:rPr>
          <w:rFonts w:hint="default"/>
        </w:rPr>
      </w:pPr>
      <w:r>
        <w:rPr>
          <w:rFonts w:hint="default"/>
        </w:rPr>
        <w:t>　　户名：</w:t>
      </w:r>
    </w:p>
    <w:p>
      <w:pPr>
        <w:pStyle w:val="6"/>
        <w:bidi w:val="0"/>
        <w:rPr>
          <w:rFonts w:hint="default"/>
        </w:rPr>
      </w:pPr>
      <w:r>
        <w:rPr>
          <w:rFonts w:hint="default"/>
        </w:rPr>
        <w:t>　　账号：</w:t>
      </w:r>
    </w:p>
    <w:p>
      <w:pPr>
        <w:pStyle w:val="6"/>
        <w:bidi w:val="0"/>
        <w:rPr>
          <w:rFonts w:hint="default"/>
        </w:rPr>
      </w:pPr>
      <w:r>
        <w:rPr>
          <w:rFonts w:hint="default"/>
        </w:rPr>
        <w:t>　　开户行：</w:t>
      </w:r>
    </w:p>
    <w:p>
      <w:pPr>
        <w:pStyle w:val="6"/>
        <w:bidi w:val="0"/>
        <w:rPr>
          <w:rFonts w:hint="default"/>
        </w:rPr>
      </w:pPr>
      <w:r>
        <w:rPr>
          <w:rFonts w:hint="default"/>
        </w:rPr>
        <w:t>　　2.3如甲方未能按照第2.2条的约好如期如数向乙方付出股权回购价款，则经乙方赞同后，甲方可延期【】个工作日付出逾期未付的股权回购价款，在此延伸期间，甲方应就逾期未向乙方付出的股权回购价款按照同期银行贷款利率按日核算向乙方付出利息。利息计息期间为自本协议约好的股权回购价款付出截止日的次日起至甲方向乙方如数付出悉数股权回购价款当日止。</w:t>
      </w:r>
    </w:p>
    <w:p>
      <w:pPr>
        <w:pStyle w:val="6"/>
        <w:bidi w:val="0"/>
        <w:rPr>
          <w:rFonts w:hint="default"/>
        </w:rPr>
      </w:pPr>
      <w:r>
        <w:rPr>
          <w:rFonts w:hint="default"/>
        </w:rPr>
        <w:t>　　2.4如甲方未能在前款约好的延伸期间到期曾经向乙方付清悉数股权回购价款及利息，乙方有权决议不再出让其持有的剩下股权，乙方有权随时书面告诉甲方中止实行本协议，但甲方现已付出的股权回购款部分所对应的股权不受影响，</w:t>
      </w:r>
    </w:p>
    <w:p>
      <w:pPr>
        <w:pStyle w:val="6"/>
        <w:bidi w:val="0"/>
        <w:rPr>
          <w:rFonts w:hint="default"/>
        </w:rPr>
      </w:pPr>
      <w:r>
        <w:rPr>
          <w:rFonts w:hint="default"/>
        </w:rPr>
        <w:t>　　2.5税费</w:t>
      </w:r>
    </w:p>
    <w:p>
      <w:pPr>
        <w:pStyle w:val="6"/>
        <w:bidi w:val="0"/>
        <w:rPr>
          <w:rFonts w:hint="default"/>
        </w:rPr>
      </w:pPr>
      <w:r>
        <w:rPr>
          <w:rFonts w:hint="default"/>
        </w:rPr>
        <w:t>　　甲、乙两边各自承当有关法令要求该方交纳的与本协议项下股权回购有关的税款和政府收费。甲方在付出乙方股权回购价款时，代扣代缴乙方承当的税费。</w:t>
      </w:r>
    </w:p>
    <w:p>
      <w:pPr>
        <w:pStyle w:val="6"/>
        <w:bidi w:val="0"/>
        <w:rPr>
          <w:rFonts w:hint="default"/>
        </w:rPr>
      </w:pPr>
      <w:r>
        <w:rPr>
          <w:rFonts w:hint="default"/>
        </w:rPr>
        <w:t>　　【第三条】陈说与确保</w:t>
      </w:r>
    </w:p>
    <w:p>
      <w:pPr>
        <w:pStyle w:val="6"/>
        <w:bidi w:val="0"/>
        <w:rPr>
          <w:rFonts w:hint="default"/>
        </w:rPr>
      </w:pPr>
      <w:r>
        <w:rPr>
          <w:rFonts w:hint="default"/>
        </w:rPr>
        <w:t>　　3.1本协议一方向另一方陈说并确保如下：</w:t>
      </w:r>
    </w:p>
    <w:p>
      <w:pPr>
        <w:pStyle w:val="6"/>
        <w:bidi w:val="0"/>
        <w:rPr>
          <w:rFonts w:hint="default"/>
        </w:rPr>
      </w:pPr>
      <w:r>
        <w:rPr>
          <w:rFonts w:hint="default"/>
        </w:rPr>
        <w:t>　　3.1.1每一方陈说和确保的事项均实在、完好和精确;</w:t>
      </w:r>
    </w:p>
    <w:p>
      <w:pPr>
        <w:pStyle w:val="6"/>
        <w:bidi w:val="0"/>
        <w:rPr>
          <w:rFonts w:hint="default"/>
        </w:rPr>
      </w:pPr>
      <w:r>
        <w:rPr>
          <w:rFonts w:hint="default"/>
        </w:rPr>
        <w:t>　　3.1.2每一均方系具有法人资格的公司、按我国法令建立并有用存续、具有独立运营及分配和办理其一切财物的充沛权利，或系具有彻底民事行为能力的我国公民;</w:t>
      </w:r>
    </w:p>
    <w:p>
      <w:pPr>
        <w:pStyle w:val="6"/>
        <w:bidi w:val="0"/>
        <w:rPr>
          <w:rFonts w:hint="default"/>
        </w:rPr>
      </w:pPr>
      <w:r>
        <w:rPr>
          <w:rFonts w:hint="default"/>
        </w:rPr>
        <w:t>　　3.1.3具有签定本协议所需的一切权利、授权和赞同，而且具有充沛实行其在本协议项下每项责任所需的一切权利、授权和赞同;</w:t>
      </w:r>
    </w:p>
    <w:p>
      <w:pPr>
        <w:pStyle w:val="6"/>
        <w:bidi w:val="0"/>
        <w:rPr>
          <w:rFonts w:hint="default"/>
        </w:rPr>
      </w:pPr>
      <w:r>
        <w:rPr>
          <w:rFonts w:hint="default"/>
        </w:rPr>
        <w:t>　　3.1.4其合法授权代表签署本协议后，本协议的有关规则构成其合法、有用及具有约束力的责任;</w:t>
      </w:r>
    </w:p>
    <w:p>
      <w:pPr>
        <w:pStyle w:val="6"/>
        <w:bidi w:val="0"/>
        <w:rPr>
          <w:rFonts w:hint="default"/>
        </w:rPr>
      </w:pPr>
      <w:r>
        <w:rPr>
          <w:rFonts w:hint="default"/>
        </w:rPr>
        <w:t>　　3.1.5无论是本协议的签署仍是对本协议项下责任的实行，均不会冲突、违背或违背其营业执照/商业登记证、规章或任何法令法规或任何政府组织或机关的赞同，或其为签约方的任何合同或协议的任何规则;</w:t>
      </w:r>
    </w:p>
    <w:p>
      <w:pPr>
        <w:pStyle w:val="6"/>
        <w:bidi w:val="0"/>
        <w:rPr>
          <w:rFonts w:hint="default"/>
        </w:rPr>
      </w:pPr>
      <w:r>
        <w:rPr>
          <w:rFonts w:hint="default"/>
        </w:rPr>
        <w:t>　　3.1.6至本协议收效日止，不存在可能会构成违背有关法令或可能会阻碍其实行在本协议项下责任的状况;</w:t>
      </w:r>
    </w:p>
    <w:p>
      <w:pPr>
        <w:pStyle w:val="6"/>
        <w:bidi w:val="0"/>
        <w:rPr>
          <w:rFonts w:hint="default"/>
        </w:rPr>
      </w:pPr>
      <w:r>
        <w:rPr>
          <w:rFonts w:hint="default"/>
        </w:rPr>
        <w:t>　　3.1.7据其所知，不存在与本协议规则事项有关或可能对其签署本协议或实行其在本协议项下责任产生晦气影响的悬而未决或要挟要提起的诉讼、裁定或其他法令、行政或其他程序或政府查询;</w:t>
      </w:r>
    </w:p>
    <w:p>
      <w:pPr>
        <w:pStyle w:val="6"/>
        <w:bidi w:val="0"/>
        <w:rPr>
          <w:rFonts w:hint="default"/>
        </w:rPr>
      </w:pPr>
      <w:r>
        <w:rPr>
          <w:rFonts w:hint="default"/>
        </w:rPr>
        <w:t>　　3.1.8其已向另一方发表其具有的与本协议拟定的买卖有关的任何政府部门的一切文件，而且其从前向它方供给的文件均不包含对重要现实的任何不实在陈说或疏忽陈说而使该文件任何内容存在任何不精确的重要现实。</w:t>
      </w:r>
    </w:p>
    <w:p>
      <w:pPr>
        <w:pStyle w:val="6"/>
        <w:bidi w:val="0"/>
        <w:rPr>
          <w:rFonts w:hint="default"/>
        </w:rPr>
      </w:pPr>
      <w:r>
        <w:rPr>
          <w:rFonts w:hint="default"/>
        </w:rPr>
        <w:t>　　3.2乙方进一步确保</w:t>
      </w:r>
    </w:p>
    <w:p>
      <w:pPr>
        <w:pStyle w:val="6"/>
        <w:bidi w:val="0"/>
        <w:rPr>
          <w:rFonts w:hint="default"/>
        </w:rPr>
      </w:pPr>
      <w:r>
        <w:rPr>
          <w:rFonts w:hint="default"/>
        </w:rPr>
        <w:t>　　3.2.1除于本协议签署日前以书面方法向甲方发表外，并无与乙方所持标的股权有关的任何严重诉讼、裁定或行政程序正在进行、没有了断或有其他人要挟乙方进行本次买卖;</w:t>
      </w:r>
    </w:p>
    <w:p>
      <w:pPr>
        <w:pStyle w:val="6"/>
        <w:bidi w:val="0"/>
        <w:rPr>
          <w:rFonts w:hint="default"/>
        </w:rPr>
      </w:pPr>
      <w:r>
        <w:rPr>
          <w:rFonts w:hint="default"/>
        </w:rPr>
        <w:t>　　3.2.2除本协议签定日前书面向甲方发表外，乙方所持标的股权并未向任何第三者供给任何担保、典当、质押、确保，且乙方为标的股权的合法的、彻底的一切权人。</w:t>
      </w:r>
    </w:p>
    <w:p>
      <w:pPr>
        <w:pStyle w:val="6"/>
        <w:bidi w:val="0"/>
        <w:rPr>
          <w:rFonts w:hint="default"/>
        </w:rPr>
      </w:pPr>
      <w:r>
        <w:rPr>
          <w:rFonts w:hint="default"/>
        </w:rPr>
        <w:t>　　【第四条】保密</w:t>
      </w:r>
    </w:p>
    <w:p>
      <w:pPr>
        <w:pStyle w:val="6"/>
        <w:bidi w:val="0"/>
        <w:rPr>
          <w:rFonts w:hint="default"/>
        </w:rPr>
      </w:pPr>
      <w:r>
        <w:rPr>
          <w:rFonts w:hint="default"/>
        </w:rPr>
        <w:t>　　4.1两边赞同对了解或接触到的秘要材料和信息(以下简称“保密信息”)，极力采纳各种合理的保密办法予以保密;非经另一方的事前书面赞同，任何一方不得向任何第三方走漏、给予或转让该等保密信息。两边应当采纳必要办法将保密信息仅发表给有必要知悉的代理人或专业参谋，并促进该等代理人或专业参谋恪守本协议项下的保密责任。</w:t>
      </w:r>
    </w:p>
    <w:p>
      <w:pPr>
        <w:pStyle w:val="6"/>
        <w:bidi w:val="0"/>
        <w:rPr>
          <w:rFonts w:hint="default"/>
        </w:rPr>
      </w:pPr>
      <w:r>
        <w:rPr>
          <w:rFonts w:hint="default"/>
        </w:rPr>
        <w:t>　　4.2上述约束不适用于：</w:t>
      </w:r>
    </w:p>
    <w:p>
      <w:pPr>
        <w:pStyle w:val="6"/>
        <w:bidi w:val="0"/>
        <w:rPr>
          <w:rFonts w:hint="default"/>
        </w:rPr>
      </w:pPr>
      <w:r>
        <w:rPr>
          <w:rFonts w:hint="default"/>
        </w:rPr>
        <w:t>　　4.2.1在发表时已成为大众一般可获得的材料;</w:t>
      </w:r>
    </w:p>
    <w:p>
      <w:pPr>
        <w:pStyle w:val="6"/>
        <w:bidi w:val="0"/>
        <w:rPr>
          <w:rFonts w:hint="default"/>
        </w:rPr>
      </w:pPr>
      <w:r>
        <w:rPr>
          <w:rFonts w:hint="default"/>
        </w:rPr>
        <w:t>　　4.2.2并非因任何一方的差错在发表后已成为大众一般可获得的材料;</w:t>
      </w:r>
    </w:p>
    <w:p>
      <w:pPr>
        <w:pStyle w:val="6"/>
        <w:bidi w:val="0"/>
        <w:rPr>
          <w:rFonts w:hint="default"/>
        </w:rPr>
      </w:pPr>
      <w:r>
        <w:rPr>
          <w:rFonts w:hint="default"/>
        </w:rPr>
        <w:t>　　4.2.3任何一方能够证明在发表前其现已把握，而且不是从其他第三方直接或直接获得的材料;</w:t>
      </w:r>
    </w:p>
    <w:p>
      <w:pPr>
        <w:pStyle w:val="6"/>
        <w:bidi w:val="0"/>
        <w:rPr>
          <w:rFonts w:hint="default"/>
        </w:rPr>
      </w:pPr>
      <w:r>
        <w:rPr>
          <w:rFonts w:hint="default"/>
        </w:rPr>
        <w:t>　　4.2.4任何一方按照法令要求，有责任向有关政府部门、股票买卖组织等发表，或任何一方因其正常运营所需，向其直接法令参谋和财务参谋发表上述保密信息。</w:t>
      </w:r>
    </w:p>
    <w:p>
      <w:pPr>
        <w:pStyle w:val="6"/>
        <w:bidi w:val="0"/>
        <w:rPr>
          <w:rFonts w:hint="default"/>
        </w:rPr>
      </w:pPr>
      <w:r>
        <w:rPr>
          <w:rFonts w:hint="default"/>
        </w:rPr>
        <w:t>　　4.3两边均赞同，不管本协议是否改变、免除或中止，本条将继续有用。</w:t>
      </w:r>
    </w:p>
    <w:p>
      <w:pPr>
        <w:pStyle w:val="6"/>
        <w:bidi w:val="0"/>
        <w:rPr>
          <w:rFonts w:hint="default"/>
        </w:rPr>
      </w:pPr>
      <w:r>
        <w:rPr>
          <w:rFonts w:hint="default"/>
        </w:rPr>
        <w:t>　　【第五条】违约与救助</w:t>
      </w:r>
    </w:p>
    <w:p>
      <w:pPr>
        <w:pStyle w:val="6"/>
        <w:bidi w:val="0"/>
        <w:rPr>
          <w:rFonts w:hint="default"/>
        </w:rPr>
      </w:pPr>
      <w:r>
        <w:rPr>
          <w:rFonts w:hint="default"/>
        </w:rPr>
        <w:t>　　5.1两边应严厉实行本协议规则的责任。一方(以下简称“违约方”)不实行或不彻底或不恰当实行其在本协议项下的责任，或其在本协议中的陈说与确保被证明为不实在、不精确或有严重遗失或误导，即构成违约;一方构成违约时，另一方(以下简称“守约方”)有权单独决议采纳以下一种或多种救助办法：</w:t>
      </w:r>
    </w:p>
    <w:p>
      <w:pPr>
        <w:pStyle w:val="6"/>
        <w:bidi w:val="0"/>
        <w:rPr>
          <w:rFonts w:hint="default"/>
        </w:rPr>
      </w:pPr>
      <w:r>
        <w:rPr>
          <w:rFonts w:hint="default"/>
        </w:rPr>
        <w:t>　　5.1.1暂时中止实行其在本协议项下的责任，待违约方将违约形式消除后康复实行;</w:t>
      </w:r>
    </w:p>
    <w:p>
      <w:pPr>
        <w:pStyle w:val="6"/>
        <w:bidi w:val="0"/>
        <w:rPr>
          <w:rFonts w:hint="default"/>
        </w:rPr>
      </w:pPr>
      <w:r>
        <w:rPr>
          <w:rFonts w:hint="default"/>
        </w:rPr>
        <w:t>　　5.1.2假如违约方的违约行为导致股权回购无法完结，或严重影响了守约方签署本协议的商业意图而且无法补偿，或许尽管能够补偿但违约方未能在合理的时间内(1个月内)予以补偿，则守约方有权向违约方宣布书面告诉单方面免除本协议，该免除告诉自宣布之日起收效;</w:t>
      </w:r>
    </w:p>
    <w:p>
      <w:pPr>
        <w:pStyle w:val="6"/>
        <w:bidi w:val="0"/>
        <w:rPr>
          <w:rFonts w:hint="default"/>
        </w:rPr>
      </w:pPr>
      <w:r>
        <w:rPr>
          <w:rFonts w:hint="default"/>
        </w:rPr>
        <w:t>　　5.1.3要求违约方补偿其一切的丢失，包含但不限于因本协议产生的一切本钱和费用。</w:t>
      </w:r>
    </w:p>
    <w:p>
      <w:pPr>
        <w:pStyle w:val="6"/>
        <w:bidi w:val="0"/>
        <w:rPr>
          <w:rFonts w:hint="default"/>
        </w:rPr>
      </w:pPr>
      <w:r>
        <w:rPr>
          <w:rFonts w:hint="default"/>
        </w:rPr>
        <w:t>　　5.2本协议规则的权利和救助是累积的，且不排挤法令规则的其它权利或救助。</w:t>
      </w:r>
    </w:p>
    <w:p>
      <w:pPr>
        <w:pStyle w:val="6"/>
        <w:bidi w:val="0"/>
        <w:rPr>
          <w:rFonts w:hint="default"/>
        </w:rPr>
      </w:pPr>
      <w:r>
        <w:rPr>
          <w:rFonts w:hint="default"/>
        </w:rPr>
        <w:t>　　5.3本条规则的守约方的权利和救助在本协议或本协议的任何其它条款因任何原因而无效或中止的状况下依然有用。</w:t>
      </w:r>
    </w:p>
    <w:p>
      <w:pPr>
        <w:pStyle w:val="6"/>
        <w:bidi w:val="0"/>
        <w:rPr>
          <w:rFonts w:hint="default"/>
        </w:rPr>
      </w:pPr>
      <w:r>
        <w:rPr>
          <w:rFonts w:hint="default"/>
        </w:rPr>
        <w:t>　　【第六条】争议处理</w:t>
      </w:r>
    </w:p>
    <w:p>
      <w:pPr>
        <w:pStyle w:val="6"/>
        <w:bidi w:val="0"/>
        <w:rPr>
          <w:rFonts w:hint="default"/>
        </w:rPr>
      </w:pPr>
      <w:r>
        <w:rPr>
          <w:rFonts w:hint="default"/>
        </w:rPr>
        <w:t>　　6.1两边如就本协议的解说或实行产生争议时，应首要尽力经过友爱洽谈处理。</w:t>
      </w:r>
    </w:p>
    <w:p>
      <w:pPr>
        <w:pStyle w:val="6"/>
        <w:bidi w:val="0"/>
        <w:rPr>
          <w:rFonts w:hint="default"/>
        </w:rPr>
      </w:pPr>
      <w:r>
        <w:rPr>
          <w:rFonts w:hint="default"/>
        </w:rPr>
        <w:t>　　6.2如两边经充沛洽谈仍无法就争议处理达到一致意见的，任何一方均有权向乙方居处地有管辖权的法院提起诉讼。</w:t>
      </w:r>
    </w:p>
    <w:p>
      <w:pPr>
        <w:pStyle w:val="6"/>
        <w:bidi w:val="0"/>
        <w:rPr>
          <w:rFonts w:hint="default"/>
        </w:rPr>
      </w:pPr>
      <w:r>
        <w:rPr>
          <w:rFonts w:hint="default"/>
        </w:rPr>
        <w:t>　　【第七条】告诉与送达</w:t>
      </w:r>
    </w:p>
    <w:p>
      <w:pPr>
        <w:pStyle w:val="6"/>
        <w:bidi w:val="0"/>
        <w:rPr>
          <w:rFonts w:hint="default"/>
        </w:rPr>
      </w:pPr>
      <w:r>
        <w:rPr>
          <w:rFonts w:hint="default"/>
        </w:rPr>
        <w:t>　　7.1本协议项下所答应或被要求宣布的一切告诉以航空挂号邮寄、快递或传真等书面告诉方法发送至另一方如下地址(或另一方书面告诉的其它地址)，则应视为告诉宣布方现已恰当实行了告诉责任。本协议项下收到告诉的日期或通讯来往的日期为函件寄出后的7天(假如以快递等邮寄方法递送的函件)，或许是宣布后的1个工作日(假如以传真方法发送)。</w:t>
      </w:r>
    </w:p>
    <w:p>
      <w:pPr>
        <w:pStyle w:val="6"/>
        <w:bidi w:val="0"/>
        <w:rPr>
          <w:rFonts w:hint="default"/>
        </w:rPr>
      </w:pPr>
      <w:r>
        <w:rPr>
          <w:rFonts w:hint="default"/>
        </w:rPr>
        <w:t>　　送至：甲方</w:t>
      </w:r>
    </w:p>
    <w:p>
      <w:pPr>
        <w:pStyle w:val="6"/>
        <w:bidi w:val="0"/>
        <w:rPr>
          <w:rFonts w:hint="default"/>
        </w:rPr>
      </w:pPr>
      <w:r>
        <w:rPr>
          <w:rFonts w:hint="default"/>
        </w:rPr>
        <w:t>　　地址：</w:t>
      </w:r>
    </w:p>
    <w:p>
      <w:pPr>
        <w:pStyle w:val="6"/>
        <w:bidi w:val="0"/>
        <w:rPr>
          <w:rFonts w:hint="default"/>
        </w:rPr>
      </w:pPr>
      <w:r>
        <w:rPr>
          <w:rFonts w:hint="default"/>
        </w:rPr>
        <w:t>　　邮编：</w:t>
      </w:r>
    </w:p>
    <w:p>
      <w:pPr>
        <w:pStyle w:val="6"/>
        <w:bidi w:val="0"/>
        <w:rPr>
          <w:rFonts w:hint="default"/>
        </w:rPr>
      </w:pPr>
      <w:r>
        <w:rPr>
          <w:rFonts w:hint="default"/>
        </w:rPr>
        <w:t>　　收件人：</w:t>
      </w:r>
    </w:p>
    <w:p>
      <w:pPr>
        <w:pStyle w:val="6"/>
        <w:bidi w:val="0"/>
        <w:rPr>
          <w:rFonts w:hint="default"/>
        </w:rPr>
      </w:pPr>
      <w:r>
        <w:rPr>
          <w:rFonts w:hint="default"/>
        </w:rPr>
        <w:t>　　电话号码：</w:t>
      </w:r>
    </w:p>
    <w:p>
      <w:pPr>
        <w:pStyle w:val="6"/>
        <w:bidi w:val="0"/>
        <w:rPr>
          <w:rFonts w:hint="default"/>
        </w:rPr>
      </w:pPr>
      <w:r>
        <w:rPr>
          <w:rFonts w:hint="default"/>
        </w:rPr>
        <w:t>　　传真号码：</w:t>
      </w:r>
    </w:p>
    <w:p>
      <w:pPr>
        <w:pStyle w:val="6"/>
        <w:bidi w:val="0"/>
        <w:rPr>
          <w:rFonts w:hint="default"/>
        </w:rPr>
      </w:pPr>
      <w:r>
        <w:rPr>
          <w:rFonts w:hint="default"/>
        </w:rPr>
        <w:t>　　送至：乙方</w:t>
      </w:r>
    </w:p>
    <w:p>
      <w:pPr>
        <w:pStyle w:val="6"/>
        <w:bidi w:val="0"/>
        <w:rPr>
          <w:rFonts w:hint="default"/>
        </w:rPr>
      </w:pPr>
      <w:r>
        <w:rPr>
          <w:rFonts w:hint="default"/>
        </w:rPr>
        <w:t>　　地址：</w:t>
      </w:r>
    </w:p>
    <w:p>
      <w:pPr>
        <w:pStyle w:val="6"/>
        <w:bidi w:val="0"/>
        <w:rPr>
          <w:rFonts w:hint="default"/>
        </w:rPr>
      </w:pPr>
      <w:r>
        <w:rPr>
          <w:rFonts w:hint="default"/>
        </w:rPr>
        <w:t>　　邮编：</w:t>
      </w:r>
    </w:p>
    <w:p>
      <w:pPr>
        <w:pStyle w:val="6"/>
        <w:bidi w:val="0"/>
        <w:rPr>
          <w:rFonts w:hint="default"/>
        </w:rPr>
      </w:pPr>
      <w:r>
        <w:rPr>
          <w:rFonts w:hint="default"/>
        </w:rPr>
        <w:t>　　收件人：</w:t>
      </w:r>
    </w:p>
    <w:p>
      <w:pPr>
        <w:pStyle w:val="6"/>
        <w:bidi w:val="0"/>
        <w:rPr>
          <w:rFonts w:hint="default"/>
        </w:rPr>
      </w:pPr>
      <w:r>
        <w:rPr>
          <w:rFonts w:hint="default"/>
        </w:rPr>
        <w:t>　　电话号码：</w:t>
      </w:r>
    </w:p>
    <w:p>
      <w:pPr>
        <w:pStyle w:val="6"/>
        <w:bidi w:val="0"/>
        <w:rPr>
          <w:rFonts w:hint="default"/>
        </w:rPr>
      </w:pPr>
      <w:r>
        <w:rPr>
          <w:rFonts w:hint="default"/>
        </w:rPr>
        <w:t>　　传真号码：</w:t>
      </w:r>
    </w:p>
    <w:p>
      <w:pPr>
        <w:pStyle w:val="6"/>
        <w:bidi w:val="0"/>
        <w:rPr>
          <w:rFonts w:hint="default"/>
        </w:rPr>
      </w:pPr>
      <w:r>
        <w:rPr>
          <w:rFonts w:hint="default"/>
        </w:rPr>
        <w:t>　　【第八条】收效及其它</w:t>
      </w:r>
    </w:p>
    <w:p>
      <w:pPr>
        <w:pStyle w:val="6"/>
        <w:bidi w:val="0"/>
        <w:rPr>
          <w:rFonts w:hint="default"/>
        </w:rPr>
      </w:pPr>
      <w:r>
        <w:rPr>
          <w:rFonts w:hint="default"/>
        </w:rPr>
        <w:t>　　8.1本协议在两边签署之日起收效。</w:t>
      </w:r>
    </w:p>
    <w:p>
      <w:pPr>
        <w:pStyle w:val="6"/>
        <w:bidi w:val="0"/>
        <w:rPr>
          <w:rFonts w:hint="default"/>
        </w:rPr>
      </w:pPr>
      <w:r>
        <w:rPr>
          <w:rFonts w:hint="default"/>
        </w:rPr>
        <w:t>　　8.2本协议条款可切割，即假如任何条款被认定为不合法或不行履行，该条款应当从本协议中撤销，且不影响本协议其他条款的效能。</w:t>
      </w:r>
    </w:p>
    <w:p>
      <w:pPr>
        <w:pStyle w:val="6"/>
        <w:bidi w:val="0"/>
        <w:rPr>
          <w:rFonts w:hint="default"/>
        </w:rPr>
      </w:pPr>
      <w:r>
        <w:rPr>
          <w:rFonts w:hint="default"/>
        </w:rPr>
        <w:t>　　8.3任何一方不行使或拖延行使本协议项下或与本协议有关的任何其它合同或协议项下任何权利、权利或特权不该视为对该权利、权利或特权的抛弃，而且任何单个或部分地不行使任何权利、权利或特权不该阻碍任何将来的对该权利、权利或特权的任何行使。</w:t>
      </w:r>
    </w:p>
    <w:p>
      <w:pPr>
        <w:pStyle w:val="6"/>
        <w:bidi w:val="0"/>
        <w:rPr>
          <w:rFonts w:hint="default"/>
        </w:rPr>
      </w:pPr>
      <w:r>
        <w:rPr>
          <w:rFonts w:hint="default"/>
        </w:rPr>
        <w:t>　　8.4本协议以中文写成并签署一式四份，甲、乙两边各执两份，均具有平等法令效能。</w:t>
      </w:r>
    </w:p>
    <w:p>
      <w:pPr>
        <w:pStyle w:val="6"/>
        <w:bidi w:val="0"/>
        <w:rPr>
          <w:rFonts w:hint="default"/>
        </w:rPr>
      </w:pPr>
      <w:r>
        <w:rPr>
          <w:rFonts w:hint="default"/>
        </w:rPr>
        <w:t>　　(本页以下无正文，下页为【】、【】之《股权回购协议》盖章/签署页)</w:t>
      </w:r>
    </w:p>
    <w:p>
      <w:pPr>
        <w:pStyle w:val="6"/>
        <w:bidi w:val="0"/>
        <w:rPr>
          <w:rFonts w:hint="default"/>
        </w:rPr>
      </w:pPr>
      <w:r>
        <w:rPr>
          <w:rFonts w:hint="default"/>
        </w:rPr>
        <w:t>　　(本页无正文，为【】、【】之《股权回购协议》盖章/签署页)</w:t>
      </w:r>
    </w:p>
    <w:p>
      <w:pPr>
        <w:pStyle w:val="6"/>
        <w:bidi w:val="0"/>
        <w:rPr>
          <w:rFonts w:hint="default"/>
        </w:rPr>
      </w:pPr>
      <w:r>
        <w:rPr>
          <w:rFonts w:hint="default"/>
        </w:rPr>
        <w:t>　　甲方(盖章)：</w:t>
      </w:r>
    </w:p>
    <w:p>
      <w:pPr>
        <w:pStyle w:val="6"/>
        <w:bidi w:val="0"/>
        <w:rPr>
          <w:rFonts w:hint="default"/>
        </w:rPr>
      </w:pPr>
      <w:r>
        <w:rPr>
          <w:rFonts w:hint="default"/>
        </w:rPr>
        <w:t>　　法定代表人或授权代表(签字)：</w:t>
      </w:r>
    </w:p>
    <w:p>
      <w:pPr>
        <w:pStyle w:val="6"/>
        <w:bidi w:val="0"/>
        <w:rPr>
          <w:rFonts w:hint="default"/>
        </w:rPr>
      </w:pPr>
      <w:r>
        <w:rPr>
          <w:rFonts w:hint="default"/>
        </w:rPr>
        <w:t>　　乙方(签字)：</w:t>
      </w:r>
    </w:p>
    <w:p>
      <w:pPr>
        <w:pStyle w:val="6"/>
        <w:bidi w:val="0"/>
        <w:rPr>
          <w:rFonts w:hint="default"/>
        </w:rPr>
      </w:pPr>
      <w:r>
        <w:rPr>
          <w:rFonts w:hint="default"/>
        </w:rPr>
        <w:t>　　签定日期：年月日</w:t>
      </w:r>
    </w:p>
    <w:p>
      <w:pPr>
        <w:pStyle w:val="6"/>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panose1 w:val="020B0500000000000000"/>
    <w:charset w:val="86"/>
    <w:family w:val="auto"/>
    <w:pitch w:val="default"/>
    <w:sig w:usb0="30000083" w:usb1="2BDF3C10" w:usb2="00000016" w:usb3="00000000" w:csb0="602E0107"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F442D9"/>
    <w:rsid w:val="31B66E78"/>
    <w:rsid w:val="6C7E0566"/>
    <w:rsid w:val="71F44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思源黑体"/>
    <w:basedOn w:val="1"/>
    <w:uiPriority w:val="0"/>
    <w:pPr>
      <w:widowControl/>
      <w:jc w:val="left"/>
    </w:pPr>
    <w:rPr>
      <w:rFonts w:ascii="Arial" w:hAnsi="Arial" w:eastAsia="思源黑体"/>
      <w:sz w:val="24"/>
    </w:rPr>
  </w:style>
  <w:style w:type="paragraph" w:customStyle="1" w:styleId="6">
    <w:name w:val="仿宋&amp;Arial"/>
    <w:basedOn w:val="1"/>
    <w:qFormat/>
    <w:uiPriority w:val="0"/>
    <w:pPr>
      <w:widowControl/>
      <w:spacing w:beforeAutospacing="1" w:afterAutospacing="1"/>
      <w:jc w:val="left"/>
    </w:pPr>
    <w:rPr>
      <w:rFonts w:ascii="Arial" w:hAnsi="Arial" w:eastAsia="仿宋"/>
      <w:kern w:val="0"/>
      <w:sz w:val="28"/>
      <w:szCs w:val="21"/>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2021-06-17T17:44:00Z</dcterms:created>
  <dc:creator>Gnepre</dc:creator>
  <cp:lastModifiedBy>Gnepre</cp:lastModifiedBy>
  <dcterms:modified xsi:type="dcterms:W3CDTF">2021-06-17T17:44:50Z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