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fldChar w:fldCharType="begin"/>
      </w:r>
      <w:r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instrText xml:space="preserve"> HYPERLINK "http://wap.yn.10086.cn/index.html" </w:instrText>
      </w:r>
      <w:r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fldChar w:fldCharType="separate"/>
      </w:r>
      <w:r>
        <w:rPr>
          <w:rStyle w:val="4"/>
          <w:rFonts w:ascii="sans-serif" w:hAnsi="sans-serif" w:eastAsia="sans-serif" w:cs="sans-serif"/>
          <w:b w:val="0"/>
          <w:i w:val="0"/>
          <w:caps w:val="0"/>
          <w:spacing w:val="0"/>
          <w:sz w:val="18"/>
          <w:szCs w:val="18"/>
        </w:rPr>
        <w:t>http://wap.yn.10086.cn/index.html</w:t>
      </w:r>
      <w:r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fldChar w:fldCharType="end"/>
      </w:r>
    </w:p>
    <w:p>
      <w:r>
        <w:drawing>
          <wp:inline distT="0" distB="0" distL="114300" distR="114300">
            <wp:extent cx="3799840" cy="5962015"/>
            <wp:effectExtent l="0" t="0" r="1016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9840" cy="5962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答案为c</w:t>
      </w:r>
    </w:p>
    <w:p>
      <w:r>
        <w:drawing>
          <wp:inline distT="0" distB="0" distL="114300" distR="114300">
            <wp:extent cx="3866515" cy="594296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6515" cy="594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1、亲爱的云南移动用户，您当前使用的套餐所含流量和通话时长满足您的需求吗？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A.满足B.不满足（此题为送分题，任一答案都算对）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2、【流量语音互转】当流量使用超出了套餐内所含流量，能将多余的通话时长转换为流量吗？A.能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3、【流量语音互转】语音和流量互转的比例为：全国套餐___M国内流量=1分钟国内语音通话B.3MB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4、【优惠活动】现在办理4G飞享48及以上全国套餐最高能打几折？（单选题）A.五折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5、在云南移动APP充值话费，单笔充值可以享受的优惠，以下哪个选项是正确的？D.以上选项都是正确的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6、在云南移动APP首次充值可以享受什么优惠，您知道吗？B.首次在云南移动客户端充值大于等于10元话费送10元话费。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7、如果您想知道套餐是否合适，是否还能更省话费，云南移动APP的哪个专区可以为您检查A.省钱宝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8、当您使用的流量超出套餐，按照0.29元/M计费，该如何节省话费呢？D．以上三项都可以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9、想要查询当月套餐使用详情，最便捷最详细的方式是什么呢？B.登陆云南移动APP，“极致查询”查看套餐的详细使用情况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10、流量安心包可以为您提供什么样的服务呢？B．每月可免费办理，订购安心包后，系统根据用户超出流量自动叠加流量包，超套100M仅收费10元，超套200M仅收费20元，以此类推。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11、云南移动用户参与以下哪个活动可获赠话费20元？C.参与“省钱宝”套餐体检并分享给好友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12、您知道“夜间流量包”是什么吗？C.每月包月费10元，可享受夜间时段23:00——次日8:00的1G/月流量。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13、如果您所使用的套餐内包含流量不够用，您可以怎么做？C.以上都可以。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B242A"/>
    <w:rsid w:val="255B242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2017-02-22T06:27:00Z</dcterms:created>
  <dc:creator>Administrator</dc:creator>
  <cp:lastModifiedBy>Administrator</cp:lastModifiedBy>
  <dcterms:modified xsi:type="dcterms:W3CDTF">2017-02-22T06:28:47Z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