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C9" w:rsidRPr="004342C3" w:rsidRDefault="008C36B2" w:rsidP="00B0389C">
      <w:pPr>
        <w:spacing w:beforeLines="50" w:afterLines="50" w:line="360" w:lineRule="auto"/>
        <w:jc w:val="center"/>
        <w:rPr>
          <w:rFonts w:ascii="微软雅黑" w:eastAsia="微软雅黑" w:hAnsi="微软雅黑"/>
          <w:b/>
          <w:sz w:val="36"/>
        </w:rPr>
      </w:pPr>
      <w:r w:rsidRPr="008C36B2">
        <w:rPr>
          <w:rFonts w:ascii="微软雅黑" w:eastAsia="微软雅黑" w:hAnsi="微软雅黑" w:hint="eastAsia"/>
          <w:b/>
          <w:sz w:val="36"/>
        </w:rPr>
        <w:t>票来票往（税控发票采集软件）</w:t>
      </w:r>
      <w:r w:rsidR="00D6763D" w:rsidRPr="004342C3">
        <w:rPr>
          <w:rFonts w:ascii="微软雅黑" w:eastAsia="微软雅黑" w:hAnsi="微软雅黑" w:hint="eastAsia"/>
          <w:b/>
          <w:sz w:val="36"/>
        </w:rPr>
        <w:t>简明操作指南</w:t>
      </w:r>
    </w:p>
    <w:p w:rsidR="008C36B2" w:rsidRDefault="008C36B2" w:rsidP="004342C3">
      <w:pPr>
        <w:spacing w:line="360" w:lineRule="auto"/>
        <w:ind w:firstLineChars="200" w:firstLine="420"/>
      </w:pPr>
    </w:p>
    <w:p w:rsidR="004342C3" w:rsidRPr="004342C3" w:rsidRDefault="00D6763D" w:rsidP="004342C3">
      <w:pPr>
        <w:spacing w:line="360" w:lineRule="auto"/>
        <w:ind w:firstLineChars="200" w:firstLine="420"/>
      </w:pPr>
      <w:r w:rsidRPr="004342C3">
        <w:rPr>
          <w:rFonts w:hint="eastAsia"/>
        </w:rPr>
        <w:t>为缓解认证压力，减少税务大厅前台排队扫描认证，提升纳税服务满意度。协助纳税人顺利完成发票认证工作。根据省局需求，税友软件集团股份有限公司广东分公司（简称：广东税友）开发了</w:t>
      </w:r>
      <w:r w:rsidR="008C36B2" w:rsidRPr="008C36B2">
        <w:rPr>
          <w:rFonts w:hint="eastAsia"/>
        </w:rPr>
        <w:t>票来票往（税控发票采集软件）</w:t>
      </w:r>
      <w:r w:rsidRPr="004342C3">
        <w:rPr>
          <w:rFonts w:hint="eastAsia"/>
        </w:rPr>
        <w:t>。</w:t>
      </w:r>
    </w:p>
    <w:p w:rsidR="00D6763D" w:rsidRPr="004342C3" w:rsidRDefault="00D6763D" w:rsidP="004342C3">
      <w:pPr>
        <w:spacing w:line="360" w:lineRule="auto"/>
        <w:ind w:firstLineChars="200" w:firstLine="420"/>
      </w:pPr>
      <w:r w:rsidRPr="004342C3">
        <w:rPr>
          <w:rFonts w:hint="eastAsia"/>
        </w:rPr>
        <w:t>本指南用于</w:t>
      </w:r>
      <w:r w:rsidR="000C3FF4" w:rsidRPr="004342C3">
        <w:rPr>
          <w:rFonts w:hint="eastAsia"/>
        </w:rPr>
        <w:t>协助纳税人了解软件的功能及使用技能，</w:t>
      </w:r>
      <w:r w:rsidRPr="004342C3">
        <w:rPr>
          <w:rFonts w:hint="eastAsia"/>
        </w:rPr>
        <w:t>软件</w:t>
      </w:r>
      <w:r w:rsidR="00F06725" w:rsidRPr="00F06725">
        <w:rPr>
          <w:rFonts w:hint="eastAsia"/>
        </w:rPr>
        <w:t>可免费下载、安装、使用</w:t>
      </w:r>
      <w:r w:rsidR="00F06725">
        <w:rPr>
          <w:rFonts w:hint="eastAsia"/>
        </w:rPr>
        <w:t>。</w:t>
      </w:r>
      <w:r w:rsidR="000909B9">
        <w:rPr>
          <w:rFonts w:hint="eastAsia"/>
        </w:rPr>
        <w:t>操作</w:t>
      </w:r>
      <w:r w:rsidRPr="004342C3">
        <w:rPr>
          <w:rFonts w:hint="eastAsia"/>
        </w:rPr>
        <w:t>过程中如有疑问，</w:t>
      </w:r>
      <w:r w:rsidR="000909B9">
        <w:rPr>
          <w:rFonts w:hint="eastAsia"/>
        </w:rPr>
        <w:t>可拨打免费服务热线：</w:t>
      </w:r>
      <w:r w:rsidR="000909B9">
        <w:rPr>
          <w:rFonts w:hint="eastAsia"/>
        </w:rPr>
        <w:t>40071-12366</w:t>
      </w:r>
      <w:r w:rsidR="000909B9">
        <w:rPr>
          <w:rFonts w:hint="eastAsia"/>
        </w:rPr>
        <w:t>，如需其他服务请联系税友当地服务中心。</w:t>
      </w:r>
    </w:p>
    <w:p w:rsidR="000C3FF4" w:rsidRPr="004342C3" w:rsidRDefault="008C36B2" w:rsidP="008C36B2">
      <w:pPr>
        <w:pStyle w:val="1"/>
        <w:spacing w:before="200" w:after="200" w:line="360" w:lineRule="auto"/>
        <w:rPr>
          <w:sz w:val="28"/>
        </w:rPr>
      </w:pPr>
      <w:r>
        <w:rPr>
          <w:rFonts w:hint="eastAsia"/>
          <w:sz w:val="28"/>
        </w:rPr>
        <w:t>一、安装说明</w:t>
      </w:r>
    </w:p>
    <w:p w:rsidR="0033484A" w:rsidRDefault="000C3FF4" w:rsidP="0033484A">
      <w:pPr>
        <w:spacing w:line="360" w:lineRule="auto"/>
        <w:ind w:firstLineChars="196" w:firstLine="412"/>
      </w:pPr>
      <w:r w:rsidRPr="004342C3">
        <w:rPr>
          <w:rFonts w:hint="eastAsia"/>
        </w:rPr>
        <w:t>用户可以从税友网上下载</w:t>
      </w:r>
      <w:r w:rsidR="008C36B2" w:rsidRPr="008C36B2">
        <w:rPr>
          <w:rFonts w:hint="eastAsia"/>
        </w:rPr>
        <w:t>票来票往（税控发票采集软件）</w:t>
      </w:r>
      <w:r w:rsidRPr="004342C3">
        <w:rPr>
          <w:rFonts w:hint="eastAsia"/>
        </w:rPr>
        <w:t>的安装包。</w:t>
      </w:r>
    </w:p>
    <w:p w:rsidR="000C3FF4" w:rsidRPr="004342C3" w:rsidRDefault="004342C3" w:rsidP="0033484A">
      <w:pPr>
        <w:spacing w:line="360" w:lineRule="auto"/>
        <w:ind w:firstLineChars="196" w:firstLine="412"/>
      </w:pPr>
      <w:r w:rsidRPr="004342C3">
        <w:rPr>
          <w:rFonts w:hint="eastAsia"/>
        </w:rPr>
        <w:t>如果用户是受票方</w:t>
      </w:r>
      <w:r w:rsidR="000C3FF4" w:rsidRPr="004342C3">
        <w:rPr>
          <w:rFonts w:hint="eastAsia"/>
        </w:rPr>
        <w:t>，需要</w:t>
      </w:r>
      <w:r w:rsidRPr="004342C3">
        <w:rPr>
          <w:rFonts w:hint="eastAsia"/>
        </w:rPr>
        <w:t>开票方</w:t>
      </w:r>
      <w:r w:rsidR="000C3FF4" w:rsidRPr="004342C3">
        <w:rPr>
          <w:rFonts w:hint="eastAsia"/>
        </w:rPr>
        <w:t>提供发票电子数据，也可以将</w:t>
      </w:r>
      <w:r w:rsidR="008C36B2">
        <w:rPr>
          <w:rFonts w:hint="eastAsia"/>
        </w:rPr>
        <w:t>软件</w:t>
      </w:r>
      <w:r w:rsidR="000C3FF4" w:rsidRPr="004342C3">
        <w:rPr>
          <w:rFonts w:hint="eastAsia"/>
        </w:rPr>
        <w:t>的安装包发送给</w:t>
      </w:r>
      <w:r w:rsidRPr="004342C3">
        <w:rPr>
          <w:rFonts w:hint="eastAsia"/>
        </w:rPr>
        <w:t>开票方</w:t>
      </w:r>
      <w:r w:rsidR="000C3FF4" w:rsidRPr="004342C3">
        <w:rPr>
          <w:rFonts w:hint="eastAsia"/>
        </w:rPr>
        <w:t>。</w:t>
      </w:r>
    </w:p>
    <w:p w:rsidR="000C3FF4" w:rsidRDefault="008C36B2" w:rsidP="008C36B2">
      <w:pPr>
        <w:spacing w:line="360" w:lineRule="auto"/>
        <w:ind w:firstLineChars="196" w:firstLine="412"/>
      </w:pPr>
      <w:r>
        <w:rPr>
          <w:rFonts w:hint="eastAsia"/>
        </w:rPr>
        <w:t>此软件只有安装在</w:t>
      </w:r>
      <w:r w:rsidR="00F27144">
        <w:rPr>
          <w:rFonts w:hint="eastAsia"/>
        </w:rPr>
        <w:t>能联网的</w:t>
      </w:r>
      <w:r>
        <w:rPr>
          <w:rFonts w:hint="eastAsia"/>
        </w:rPr>
        <w:t>开票方税控机上才能够将发票数据发送给受票方。</w:t>
      </w:r>
    </w:p>
    <w:p w:rsidR="008C36B2" w:rsidRPr="008C36B2" w:rsidRDefault="008C36B2" w:rsidP="008C36B2">
      <w:pPr>
        <w:pStyle w:val="1"/>
        <w:spacing w:before="200" w:after="200" w:line="360" w:lineRule="auto"/>
        <w:rPr>
          <w:sz w:val="28"/>
        </w:rPr>
      </w:pPr>
      <w:r>
        <w:rPr>
          <w:rFonts w:hint="eastAsia"/>
          <w:sz w:val="28"/>
        </w:rPr>
        <w:t>二、主要功能介绍</w:t>
      </w:r>
    </w:p>
    <w:p w:rsidR="004342C3" w:rsidRPr="004342C3" w:rsidRDefault="009E0A5B" w:rsidP="004342C3">
      <w:pPr>
        <w:spacing w:line="360" w:lineRule="auto"/>
        <w:ind w:firstLineChars="200" w:firstLine="420"/>
      </w:pPr>
      <w:bookmarkStart w:id="0" w:name="_Toc425161625"/>
      <w:r w:rsidRPr="004342C3">
        <w:rPr>
          <w:rFonts w:hint="eastAsia"/>
        </w:rPr>
        <w:t>开票方税控机安装</w:t>
      </w:r>
      <w:r w:rsidR="008C36B2">
        <w:rPr>
          <w:rFonts w:hint="eastAsia"/>
        </w:rPr>
        <w:t>票来票往</w:t>
      </w:r>
      <w:r w:rsidRPr="004342C3">
        <w:rPr>
          <w:rFonts w:hint="eastAsia"/>
        </w:rPr>
        <w:t>后，即可获取本企业开具的销项发票电子信息（含七项信息和密文），并根据企业的意愿将电子信息自动发送给对应的受票方。</w:t>
      </w:r>
    </w:p>
    <w:p w:rsidR="000C3FF4" w:rsidRPr="004342C3" w:rsidRDefault="009E0A5B" w:rsidP="004342C3">
      <w:pPr>
        <w:spacing w:line="360" w:lineRule="auto"/>
        <w:ind w:firstLineChars="200" w:firstLine="420"/>
      </w:pPr>
      <w:r w:rsidRPr="004342C3">
        <w:rPr>
          <w:rFonts w:hint="eastAsia"/>
        </w:rPr>
        <w:t>受票方可通过《广东企业电子申报管理系统</w:t>
      </w:r>
      <w:r w:rsidRPr="004342C3">
        <w:rPr>
          <w:rFonts w:hint="eastAsia"/>
        </w:rPr>
        <w:t>V6.1</w:t>
      </w:r>
      <w:r w:rsidRPr="004342C3">
        <w:rPr>
          <w:rFonts w:hint="eastAsia"/>
        </w:rPr>
        <w:t>》进项发票→待认证进项专票导出→【一</w:t>
      </w:r>
      <w:r w:rsidR="008C36B2">
        <w:rPr>
          <w:rFonts w:hint="eastAsia"/>
        </w:rPr>
        <w:t>键</w:t>
      </w:r>
      <w:r w:rsidRPr="004342C3">
        <w:rPr>
          <w:rFonts w:hint="eastAsia"/>
        </w:rPr>
        <w:t>接收】取得电子信息后导出为待认证抵扣文件，报送税务机关进行发票认证。</w:t>
      </w:r>
    </w:p>
    <w:p w:rsidR="000C3FF4" w:rsidRPr="00556436" w:rsidRDefault="000C3FF4" w:rsidP="008C36B2">
      <w:pPr>
        <w:pStyle w:val="1"/>
        <w:spacing w:before="200" w:after="200" w:line="360" w:lineRule="auto"/>
        <w:rPr>
          <w:sz w:val="28"/>
        </w:rPr>
      </w:pPr>
      <w:r w:rsidRPr="00556436">
        <w:rPr>
          <w:rFonts w:hint="eastAsia"/>
          <w:sz w:val="28"/>
        </w:rPr>
        <w:t>三、主要操作说明</w:t>
      </w:r>
    </w:p>
    <w:p w:rsidR="000C3FF4" w:rsidRPr="008C36B2" w:rsidRDefault="00556436" w:rsidP="008C36B2">
      <w:pPr>
        <w:spacing w:line="360" w:lineRule="auto"/>
        <w:ind w:firstLineChars="196" w:firstLine="433"/>
        <w:rPr>
          <w:b/>
          <w:sz w:val="22"/>
        </w:rPr>
      </w:pPr>
      <w:r w:rsidRPr="008C36B2">
        <w:rPr>
          <w:rFonts w:hint="eastAsia"/>
          <w:b/>
          <w:sz w:val="22"/>
        </w:rPr>
        <w:t>1</w:t>
      </w:r>
      <w:r w:rsidRPr="008C36B2">
        <w:rPr>
          <w:rFonts w:hint="eastAsia"/>
          <w:b/>
          <w:sz w:val="22"/>
        </w:rPr>
        <w:t>、</w:t>
      </w:r>
      <w:r w:rsidR="000C3FF4" w:rsidRPr="008C36B2">
        <w:rPr>
          <w:rFonts w:hint="eastAsia"/>
          <w:b/>
          <w:sz w:val="22"/>
        </w:rPr>
        <w:t>发票</w:t>
      </w:r>
      <w:bookmarkEnd w:id="0"/>
      <w:r w:rsidR="000C3FF4" w:rsidRPr="008C36B2">
        <w:rPr>
          <w:rFonts w:hint="eastAsia"/>
          <w:b/>
          <w:sz w:val="22"/>
        </w:rPr>
        <w:t>数据的采集</w:t>
      </w:r>
    </w:p>
    <w:p w:rsidR="000C3FF4" w:rsidRDefault="009E0A5B" w:rsidP="008C36B2">
      <w:pPr>
        <w:spacing w:line="360" w:lineRule="auto"/>
        <w:ind w:firstLineChars="200" w:firstLine="420"/>
      </w:pPr>
      <w:r w:rsidRPr="004342C3">
        <w:rPr>
          <w:rFonts w:hint="eastAsia"/>
        </w:rPr>
        <w:t>开票方的</w:t>
      </w:r>
      <w:r w:rsidR="008C36B2">
        <w:rPr>
          <w:rFonts w:hint="eastAsia"/>
        </w:rPr>
        <w:t>票来票往</w:t>
      </w:r>
      <w:r w:rsidR="000C3FF4" w:rsidRPr="004342C3">
        <w:rPr>
          <w:rFonts w:hint="eastAsia"/>
        </w:rPr>
        <w:t>运行起来之后可以自动采集用户开具的发票数据（包括安装</w:t>
      </w:r>
      <w:r w:rsidR="008C36B2">
        <w:rPr>
          <w:rFonts w:hint="eastAsia"/>
        </w:rPr>
        <w:t>票来票往</w:t>
      </w:r>
      <w:r w:rsidR="000C3FF4" w:rsidRPr="004342C3">
        <w:rPr>
          <w:rFonts w:hint="eastAsia"/>
        </w:rPr>
        <w:t>之前已经开具的发票），所以用户不用手动操作就可以达到将发票数据发送给</w:t>
      </w:r>
      <w:r w:rsidR="007B5977">
        <w:rPr>
          <w:rFonts w:hint="eastAsia"/>
        </w:rPr>
        <w:t>受票方</w:t>
      </w:r>
      <w:r w:rsidR="000C3FF4" w:rsidRPr="004342C3">
        <w:rPr>
          <w:rFonts w:hint="eastAsia"/>
        </w:rPr>
        <w:t>的效果。</w:t>
      </w:r>
    </w:p>
    <w:p w:rsidR="008C36B2" w:rsidRPr="004342C3" w:rsidRDefault="008C36B2" w:rsidP="008C36B2">
      <w:pPr>
        <w:spacing w:line="360" w:lineRule="auto"/>
        <w:ind w:firstLineChars="200" w:firstLine="420"/>
      </w:pPr>
    </w:p>
    <w:p w:rsidR="000C3FF4" w:rsidRPr="008C36B2" w:rsidRDefault="00556436" w:rsidP="008C36B2">
      <w:pPr>
        <w:spacing w:line="360" w:lineRule="auto"/>
        <w:ind w:firstLineChars="196" w:firstLine="433"/>
        <w:rPr>
          <w:b/>
          <w:sz w:val="22"/>
        </w:rPr>
      </w:pPr>
      <w:r w:rsidRPr="008C36B2">
        <w:rPr>
          <w:rFonts w:hint="eastAsia"/>
          <w:b/>
          <w:sz w:val="22"/>
        </w:rPr>
        <w:t>2</w:t>
      </w:r>
      <w:r w:rsidRPr="008C36B2">
        <w:rPr>
          <w:rFonts w:hint="eastAsia"/>
          <w:b/>
          <w:sz w:val="22"/>
        </w:rPr>
        <w:t>、</w:t>
      </w:r>
      <w:r w:rsidR="004342C3" w:rsidRPr="008C36B2">
        <w:rPr>
          <w:rFonts w:hint="eastAsia"/>
          <w:b/>
          <w:sz w:val="22"/>
        </w:rPr>
        <w:t>发票数据的接收</w:t>
      </w:r>
    </w:p>
    <w:p w:rsidR="008C36B2" w:rsidRDefault="008C36B2" w:rsidP="008C36B2">
      <w:pPr>
        <w:pStyle w:val="a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使用申报软件</w:t>
      </w:r>
    </w:p>
    <w:p w:rsidR="008C36B2" w:rsidRDefault="00044AB3" w:rsidP="00556436">
      <w:pPr>
        <w:spacing w:line="360" w:lineRule="auto"/>
        <w:ind w:firstLineChars="200" w:firstLine="420"/>
      </w:pPr>
      <w:r>
        <w:rPr>
          <w:rFonts w:hint="eastAsia"/>
        </w:rPr>
        <w:t>在</w:t>
      </w:r>
      <w:r w:rsidR="008C36B2">
        <w:rPr>
          <w:rFonts w:hint="eastAsia"/>
        </w:rPr>
        <w:t>联网</w:t>
      </w:r>
      <w:r>
        <w:rPr>
          <w:rFonts w:hint="eastAsia"/>
        </w:rPr>
        <w:t>状态下</w:t>
      </w:r>
      <w:r w:rsidR="008C36B2">
        <w:rPr>
          <w:rFonts w:hint="eastAsia"/>
        </w:rPr>
        <w:t>，</w:t>
      </w:r>
      <w:r w:rsidR="000C3FF4" w:rsidRPr="004342C3">
        <w:rPr>
          <w:rFonts w:hint="eastAsia"/>
        </w:rPr>
        <w:t>进入广东企业电子申报管理系统</w:t>
      </w:r>
      <w:r w:rsidR="00B0389C">
        <w:rPr>
          <w:rFonts w:hint="eastAsia"/>
        </w:rPr>
        <w:t>，</w:t>
      </w:r>
      <w:r w:rsidR="009101FC" w:rsidRPr="009101FC">
        <w:rPr>
          <w:rFonts w:hint="eastAsia"/>
        </w:rPr>
        <w:t>选择【待认证进项专票导出】</w:t>
      </w:r>
      <w:r w:rsidR="00B0389C">
        <w:rPr>
          <w:rFonts w:hint="eastAsia"/>
        </w:rPr>
        <w:t>。</w:t>
      </w:r>
    </w:p>
    <w:p w:rsidR="000C3FF4" w:rsidRPr="004342C3" w:rsidRDefault="00B0389C" w:rsidP="00556436">
      <w:pPr>
        <w:spacing w:line="360" w:lineRule="auto"/>
        <w:ind w:firstLineChars="200" w:firstLine="420"/>
      </w:pPr>
      <w:r>
        <w:rPr>
          <w:rFonts w:hint="eastAsia"/>
        </w:rPr>
        <w:t>在</w:t>
      </w:r>
      <w:r w:rsidR="000C3FF4" w:rsidRPr="004342C3">
        <w:rPr>
          <w:rFonts w:hint="eastAsia"/>
        </w:rPr>
        <w:t>如下界面</w:t>
      </w:r>
      <w:r>
        <w:rPr>
          <w:rFonts w:hint="eastAsia"/>
        </w:rPr>
        <w:t>中</w:t>
      </w:r>
      <w:r w:rsidR="000C3FF4" w:rsidRPr="004342C3">
        <w:rPr>
          <w:rFonts w:hint="eastAsia"/>
        </w:rPr>
        <w:t>，点击【一键接收】可以接收所有</w:t>
      </w:r>
      <w:r w:rsidR="004342C3" w:rsidRPr="004342C3">
        <w:rPr>
          <w:rFonts w:hint="eastAsia"/>
        </w:rPr>
        <w:t>开票</w:t>
      </w:r>
      <w:r w:rsidR="000C3FF4" w:rsidRPr="004342C3">
        <w:rPr>
          <w:rFonts w:hint="eastAsia"/>
        </w:rPr>
        <w:t>方发送给本企业的进项发票数据。</w:t>
      </w:r>
    </w:p>
    <w:p w:rsidR="000C3FF4" w:rsidRPr="004342C3" w:rsidRDefault="000C3FF4" w:rsidP="004342C3">
      <w:pPr>
        <w:spacing w:line="360" w:lineRule="auto"/>
        <w:jc w:val="center"/>
      </w:pPr>
      <w:r w:rsidRPr="004342C3">
        <w:rPr>
          <w:noProof/>
        </w:rPr>
        <w:lastRenderedPageBreak/>
        <w:drawing>
          <wp:inline distT="0" distB="0" distL="0" distR="0">
            <wp:extent cx="6181725" cy="1534686"/>
            <wp:effectExtent l="1905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1668" b="25094"/>
                    <a:stretch/>
                  </pic:blipFill>
                  <pic:spPr bwMode="auto">
                    <a:xfrm>
                      <a:off x="0" y="0"/>
                      <a:ext cx="6213830" cy="154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3484A" w:rsidRDefault="00B0389C" w:rsidP="00373768">
      <w:pPr>
        <w:spacing w:line="360" w:lineRule="auto"/>
        <w:ind w:firstLineChars="200" w:firstLine="420"/>
        <w:rPr>
          <w:rFonts w:hint="eastAsia"/>
        </w:rPr>
      </w:pPr>
      <w:bookmarkStart w:id="1" w:name="_GoBack"/>
      <w:r>
        <w:rPr>
          <w:rFonts w:hint="eastAsia"/>
        </w:rPr>
        <w:t>点击</w:t>
      </w:r>
      <w:r w:rsidR="00044AB3">
        <w:rPr>
          <w:rFonts w:hint="eastAsia"/>
        </w:rPr>
        <w:t>【</w:t>
      </w:r>
      <w:r>
        <w:rPr>
          <w:rFonts w:hint="eastAsia"/>
        </w:rPr>
        <w:t>写网上认证文件</w:t>
      </w:r>
      <w:r w:rsidR="00044AB3">
        <w:rPr>
          <w:rFonts w:hint="eastAsia"/>
        </w:rPr>
        <w:t>】</w:t>
      </w:r>
      <w:r>
        <w:rPr>
          <w:rFonts w:hint="eastAsia"/>
        </w:rPr>
        <w:t>即可导出文件进行网上认证。</w:t>
      </w:r>
      <w:bookmarkEnd w:id="1"/>
    </w:p>
    <w:p w:rsidR="00B0389C" w:rsidRPr="00B0389C" w:rsidRDefault="00B0389C" w:rsidP="00373768">
      <w:pPr>
        <w:spacing w:line="360" w:lineRule="auto"/>
        <w:ind w:firstLineChars="200" w:firstLine="420"/>
      </w:pPr>
    </w:p>
    <w:p w:rsidR="008C36B2" w:rsidRDefault="008C36B2" w:rsidP="008C36B2">
      <w:pPr>
        <w:pStyle w:val="a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不使用申报软件</w:t>
      </w:r>
    </w:p>
    <w:p w:rsidR="008C36B2" w:rsidRDefault="008C36B2" w:rsidP="008C36B2">
      <w:pPr>
        <w:spacing w:line="360" w:lineRule="auto"/>
        <w:ind w:firstLineChars="200" w:firstLine="420"/>
      </w:pPr>
      <w:r w:rsidRPr="008C36B2">
        <w:rPr>
          <w:rFonts w:hint="eastAsia"/>
        </w:rPr>
        <w:t>若</w:t>
      </w:r>
      <w:r>
        <w:rPr>
          <w:rFonts w:hint="eastAsia"/>
        </w:rPr>
        <w:t>受票方无法</w:t>
      </w:r>
      <w:r w:rsidRPr="008C36B2">
        <w:rPr>
          <w:rFonts w:hint="eastAsia"/>
        </w:rPr>
        <w:t>使用</w:t>
      </w:r>
      <w:r w:rsidRPr="004342C3">
        <w:rPr>
          <w:rFonts w:hint="eastAsia"/>
        </w:rPr>
        <w:t>广东企业电子申报管理系统</w:t>
      </w:r>
      <w:r>
        <w:rPr>
          <w:rFonts w:hint="eastAsia"/>
        </w:rPr>
        <w:t>或申报电脑无法联网</w:t>
      </w:r>
      <w:r w:rsidRPr="008C36B2">
        <w:rPr>
          <w:rFonts w:hint="eastAsia"/>
        </w:rPr>
        <w:t>，</w:t>
      </w:r>
      <w:r>
        <w:rPr>
          <w:rFonts w:hint="eastAsia"/>
        </w:rPr>
        <w:t>则需在能够联网的电脑使用票来票往。</w:t>
      </w:r>
    </w:p>
    <w:p w:rsidR="008C36B2" w:rsidRDefault="008C36B2" w:rsidP="008C36B2">
      <w:pPr>
        <w:spacing w:line="360" w:lineRule="auto"/>
        <w:ind w:firstLineChars="200" w:firstLine="420"/>
      </w:pPr>
      <w:r>
        <w:rPr>
          <w:rFonts w:hint="eastAsia"/>
        </w:rPr>
        <w:t>进入我的进项</w:t>
      </w:r>
      <w:r w:rsidRPr="004342C3">
        <w:rPr>
          <w:rFonts w:hint="eastAsia"/>
        </w:rPr>
        <w:t>→</w:t>
      </w:r>
      <w:r>
        <w:rPr>
          <w:rFonts w:hint="eastAsia"/>
        </w:rPr>
        <w:t>查询导出，在此界面上可以</w:t>
      </w:r>
      <w:r w:rsidR="00044AB3" w:rsidRPr="004342C3">
        <w:rPr>
          <w:rFonts w:hint="eastAsia"/>
        </w:rPr>
        <w:t>接收所有开票方发送给本企业的进项发票数据</w:t>
      </w:r>
      <w:r>
        <w:rPr>
          <w:rFonts w:hint="eastAsia"/>
        </w:rPr>
        <w:t>。点击【导出】</w:t>
      </w:r>
      <w:r w:rsidRPr="004342C3">
        <w:rPr>
          <w:rFonts w:hint="eastAsia"/>
        </w:rPr>
        <w:t>→</w:t>
      </w:r>
      <w:r>
        <w:rPr>
          <w:rFonts w:hint="eastAsia"/>
        </w:rPr>
        <w:t>【认证导出】可以导出总局标准的认证文件（该文件需要使用密钥加密后才可用于网上认证）。</w:t>
      </w:r>
    </w:p>
    <w:p w:rsidR="008C36B2" w:rsidRDefault="008C36B2" w:rsidP="008C36B2">
      <w:pPr>
        <w:spacing w:line="360" w:lineRule="auto"/>
        <w:jc w:val="center"/>
      </w:pPr>
      <w:r w:rsidRPr="008C36B2">
        <w:rPr>
          <w:rFonts w:hint="eastAsia"/>
          <w:noProof/>
        </w:rPr>
        <w:drawing>
          <wp:inline distT="0" distB="0" distL="0" distR="0">
            <wp:extent cx="5305425" cy="4121907"/>
            <wp:effectExtent l="19050" t="0" r="0" b="0"/>
            <wp:docPr id="6" name="图片 1" descr="C:\Users\Administrator\Desktop\操作手册图片\操作手册图片\3-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操作手册图片\操作手册图片\3-2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588" cy="4122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6B2" w:rsidRDefault="008C36B2" w:rsidP="008C36B2">
      <w:pPr>
        <w:spacing w:line="360" w:lineRule="auto"/>
      </w:pPr>
    </w:p>
    <w:p w:rsidR="0033484A" w:rsidRPr="0033484A" w:rsidRDefault="0033484A" w:rsidP="0033484A">
      <w:pPr>
        <w:spacing w:line="360" w:lineRule="auto"/>
        <w:ind w:firstLineChars="200" w:firstLine="422"/>
      </w:pPr>
      <w:r w:rsidRPr="00831B95">
        <w:rPr>
          <w:rFonts w:asciiTheme="majorEastAsia" w:eastAsiaTheme="majorEastAsia" w:hAnsiTheme="majorEastAsia"/>
          <w:b/>
          <w:color w:val="000000" w:themeColor="text1"/>
          <w:szCs w:val="21"/>
        </w:rPr>
        <w:t>更为详尽的操作内容参见《</w:t>
      </w:r>
      <w:r w:rsidR="008C36B2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票来票往</w:t>
      </w:r>
      <w:r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（</w:t>
      </w:r>
      <w:r w:rsidR="008C36B2" w:rsidRPr="008C36B2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税控发票采集软件</w:t>
      </w:r>
      <w:r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）</w:t>
      </w:r>
      <w:r w:rsidR="008C36B2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用户手册</w:t>
      </w:r>
      <w:r w:rsidRPr="00831B95">
        <w:rPr>
          <w:rFonts w:asciiTheme="majorEastAsia" w:eastAsiaTheme="majorEastAsia" w:hAnsiTheme="majorEastAsia"/>
          <w:b/>
          <w:color w:val="000000" w:themeColor="text1"/>
          <w:szCs w:val="21"/>
        </w:rPr>
        <w:t>》。</w:t>
      </w:r>
    </w:p>
    <w:sectPr w:rsidR="0033484A" w:rsidRPr="0033484A" w:rsidSect="008C36B2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1907" w:h="16839" w:code="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E1C" w:rsidRDefault="00A02E1C" w:rsidP="000C3FF4">
      <w:r>
        <w:separator/>
      </w:r>
    </w:p>
  </w:endnote>
  <w:endnote w:type="continuationSeparator" w:id="1">
    <w:p w:rsidR="00A02E1C" w:rsidRDefault="00A02E1C" w:rsidP="000C3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F4" w:rsidRPr="008C36B2" w:rsidRDefault="008C36B2" w:rsidP="008C36B2">
    <w:pPr>
      <w:pStyle w:val="a4"/>
      <w:wordWrap w:val="0"/>
      <w:jc w:val="right"/>
      <w:rPr>
        <w:sz w:val="21"/>
        <w:szCs w:val="21"/>
      </w:rPr>
    </w:pPr>
    <w:r w:rsidRPr="004B56DE">
      <w:rPr>
        <w:rFonts w:ascii="微软雅黑" w:eastAsia="微软雅黑" w:hAnsi="微软雅黑"/>
        <w:noProof/>
        <w:sz w:val="1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10160</wp:posOffset>
          </wp:positionV>
          <wp:extent cx="1007745" cy="189230"/>
          <wp:effectExtent l="0" t="0" r="1905" b="1270"/>
          <wp:wrapNone/>
          <wp:docPr id="8" name="图片 6" descr="logo简称(中英文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6" descr="logo简称(中英文)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89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4B56DE">
      <w:rPr>
        <w:rFonts w:ascii="微软雅黑" w:eastAsia="微软雅黑" w:hAnsi="微软雅黑" w:hint="eastAsia"/>
        <w:sz w:val="20"/>
        <w:szCs w:val="21"/>
      </w:rPr>
      <w:t>服务热线</w:t>
    </w:r>
    <w:r w:rsidRPr="004B56DE">
      <w:rPr>
        <w:rFonts w:ascii="微软雅黑" w:eastAsia="微软雅黑" w:hAnsi="微软雅黑"/>
        <w:sz w:val="20"/>
        <w:szCs w:val="21"/>
      </w:rPr>
      <w:t>：</w:t>
    </w:r>
    <w:r w:rsidRPr="004B56DE">
      <w:rPr>
        <w:rFonts w:ascii="微软雅黑" w:eastAsia="微软雅黑" w:hAnsi="微软雅黑" w:hint="eastAsia"/>
        <w:sz w:val="20"/>
        <w:szCs w:val="21"/>
      </w:rPr>
      <w:t>40071-</w:t>
    </w:r>
    <w:r w:rsidRPr="004B56DE">
      <w:rPr>
        <w:rFonts w:ascii="微软雅黑" w:eastAsia="微软雅黑" w:hAnsi="微软雅黑"/>
        <w:sz w:val="20"/>
        <w:szCs w:val="21"/>
      </w:rPr>
      <w:t>12366                                             第</w:t>
    </w:r>
    <w:sdt>
      <w:sdtPr>
        <w:rPr>
          <w:rFonts w:ascii="微软雅黑" w:eastAsia="微软雅黑" w:hAnsi="微软雅黑"/>
          <w:sz w:val="20"/>
          <w:szCs w:val="21"/>
        </w:rPr>
        <w:id w:val="791639596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/>
          <w:sz w:val="21"/>
        </w:rPr>
      </w:sdtEndPr>
      <w:sdtContent>
        <w:r w:rsidR="00C95FB1" w:rsidRPr="004B56DE">
          <w:rPr>
            <w:rFonts w:ascii="微软雅黑" w:eastAsia="微软雅黑" w:hAnsi="微软雅黑"/>
            <w:sz w:val="20"/>
            <w:szCs w:val="21"/>
          </w:rPr>
          <w:fldChar w:fldCharType="begin"/>
        </w:r>
        <w:r w:rsidRPr="004B56DE">
          <w:rPr>
            <w:rFonts w:ascii="微软雅黑" w:eastAsia="微软雅黑" w:hAnsi="微软雅黑"/>
            <w:sz w:val="20"/>
            <w:szCs w:val="21"/>
          </w:rPr>
          <w:instrText>PAGE   \* MERGEFORMAT</w:instrText>
        </w:r>
        <w:r w:rsidR="00C95FB1" w:rsidRPr="004B56DE">
          <w:rPr>
            <w:rFonts w:ascii="微软雅黑" w:eastAsia="微软雅黑" w:hAnsi="微软雅黑"/>
            <w:sz w:val="20"/>
            <w:szCs w:val="21"/>
          </w:rPr>
          <w:fldChar w:fldCharType="separate"/>
        </w:r>
        <w:r w:rsidR="00B0389C" w:rsidRPr="00B0389C">
          <w:rPr>
            <w:rFonts w:ascii="微软雅黑" w:eastAsia="微软雅黑" w:hAnsi="微软雅黑"/>
            <w:noProof/>
            <w:sz w:val="20"/>
            <w:szCs w:val="21"/>
            <w:lang w:val="zh-CN"/>
          </w:rPr>
          <w:t>1</w:t>
        </w:r>
        <w:r w:rsidR="00C95FB1" w:rsidRPr="004B56DE">
          <w:rPr>
            <w:rFonts w:ascii="微软雅黑" w:eastAsia="微软雅黑" w:hAnsi="微软雅黑"/>
            <w:sz w:val="20"/>
            <w:szCs w:val="21"/>
          </w:rPr>
          <w:fldChar w:fldCharType="end"/>
        </w:r>
        <w:r w:rsidRPr="004B56DE">
          <w:rPr>
            <w:rFonts w:ascii="微软雅黑" w:eastAsia="微软雅黑" w:hAnsi="微软雅黑"/>
            <w:sz w:val="20"/>
            <w:szCs w:val="21"/>
          </w:rPr>
          <w:t>页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E1C" w:rsidRDefault="00A02E1C" w:rsidP="000C3FF4">
      <w:r>
        <w:separator/>
      </w:r>
    </w:p>
  </w:footnote>
  <w:footnote w:type="continuationSeparator" w:id="1">
    <w:p w:rsidR="00A02E1C" w:rsidRDefault="00A02E1C" w:rsidP="000C3F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F4" w:rsidRPr="00F544CA" w:rsidRDefault="000C3FF4" w:rsidP="00DE532B">
    <w:pPr>
      <w:rPr>
        <w:rFonts w:ascii="微软雅黑" w:eastAsia="微软雅黑" w:hAnsi="微软雅黑"/>
      </w:rPr>
    </w:pPr>
    <w:r w:rsidRPr="005A24C3">
      <w:rPr>
        <w:rFonts w:ascii="微软雅黑" w:eastAsia="微软雅黑" w:hAnsi="微软雅黑"/>
        <w:sz w:val="16"/>
      </w:rPr>
      <w:t>00</w:t>
    </w:r>
    <w:sdt>
      <w:sdtPr>
        <w:rPr>
          <w:rFonts w:ascii="微软雅黑" w:eastAsia="微软雅黑" w:hAnsi="微软雅黑"/>
          <w:sz w:val="16"/>
        </w:rPr>
        <w:id w:val="1720697799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/>
        </w:rPr>
      </w:sdtEndPr>
      <w:sdtContent>
        <w:r w:rsidR="00C95FB1" w:rsidRPr="005A24C3">
          <w:rPr>
            <w:rFonts w:ascii="微软雅黑" w:eastAsia="微软雅黑" w:hAnsi="微软雅黑"/>
            <w:sz w:val="16"/>
          </w:rPr>
          <w:fldChar w:fldCharType="begin"/>
        </w:r>
        <w:r w:rsidRPr="005A24C3">
          <w:rPr>
            <w:rFonts w:ascii="微软雅黑" w:eastAsia="微软雅黑" w:hAnsi="微软雅黑"/>
            <w:sz w:val="16"/>
          </w:rPr>
          <w:instrText>PAGE   \* MERGEFORMAT</w:instrText>
        </w:r>
        <w:r w:rsidR="00C95FB1" w:rsidRPr="005A24C3">
          <w:rPr>
            <w:rFonts w:ascii="微软雅黑" w:eastAsia="微软雅黑" w:hAnsi="微软雅黑"/>
            <w:sz w:val="16"/>
          </w:rPr>
          <w:fldChar w:fldCharType="separate"/>
        </w:r>
        <w:r w:rsidRPr="00A72F34">
          <w:rPr>
            <w:rFonts w:ascii="微软雅黑" w:eastAsia="微软雅黑" w:hAnsi="微软雅黑"/>
            <w:noProof/>
            <w:sz w:val="16"/>
            <w:lang w:val="zh-CN"/>
          </w:rPr>
          <w:t>6</w:t>
        </w:r>
        <w:r w:rsidR="00C95FB1" w:rsidRPr="005A24C3">
          <w:rPr>
            <w:rFonts w:ascii="微软雅黑" w:eastAsia="微软雅黑" w:hAnsi="微软雅黑"/>
            <w:sz w:val="16"/>
          </w:rPr>
          <w:fldChar w:fldCharType="end"/>
        </w:r>
      </w:sdtContent>
    </w:sdt>
    <w:r w:rsidRPr="00F544CA">
      <w:rPr>
        <w:rFonts w:ascii="微软雅黑" w:eastAsia="微软雅黑" w:hAnsi="微软雅黑" w:hint="eastAsia"/>
        <w:position w:val="2"/>
        <w:sz w:val="16"/>
      </w:rPr>
      <w:t>｜</w:t>
    </w:r>
    <w:r w:rsidRPr="00F544CA">
      <w:rPr>
        <w:rFonts w:ascii="微软雅黑" w:eastAsia="微软雅黑" w:hAnsi="微软雅黑" w:hint="eastAsia"/>
        <w:sz w:val="16"/>
      </w:rPr>
      <w:t>第</w:t>
    </w:r>
    <w:r>
      <w:rPr>
        <w:rFonts w:ascii="微软雅黑" w:eastAsia="微软雅黑" w:hAnsi="微软雅黑"/>
        <w:sz w:val="16"/>
      </w:rPr>
      <w:t>3</w:t>
    </w:r>
    <w:r w:rsidRPr="00F544CA">
      <w:rPr>
        <w:rFonts w:ascii="微软雅黑" w:eastAsia="微软雅黑" w:hAnsi="微软雅黑" w:hint="eastAsia"/>
        <w:sz w:val="16"/>
      </w:rPr>
      <w:t xml:space="preserve">章 </w:t>
    </w:r>
    <w:r w:rsidRPr="00C10A40">
      <w:rPr>
        <w:rFonts w:ascii="微软雅黑" w:eastAsia="微软雅黑" w:hAnsi="微软雅黑" w:hint="eastAsia"/>
        <w:sz w:val="16"/>
      </w:rPr>
      <w:t>税控发票采集工具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F4" w:rsidRPr="008B5B6E" w:rsidRDefault="000C3FF4" w:rsidP="007C6D5B">
    <w:pPr>
      <w:wordWrap w:val="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F4" w:rsidRPr="00A7740A" w:rsidRDefault="000C3FF4" w:rsidP="00A7740A">
    <w:pPr>
      <w:rPr>
        <w:rFonts w:ascii="微软雅黑" w:eastAsia="微软雅黑" w:hAnsi="微软雅黑"/>
      </w:rPr>
    </w:pPr>
    <w:r w:rsidRPr="00A7740A">
      <w:rPr>
        <w:rFonts w:ascii="微软雅黑" w:eastAsia="微软雅黑" w:hAnsi="微软雅黑" w:hint="eastAsia"/>
        <w:sz w:val="16"/>
      </w:rPr>
      <w:t>0</w:t>
    </w:r>
    <w:r w:rsidRPr="00A7740A">
      <w:rPr>
        <w:rFonts w:ascii="微软雅黑" w:eastAsia="微软雅黑" w:hAnsi="微软雅黑"/>
        <w:sz w:val="16"/>
      </w:rPr>
      <w:t>07</w:t>
    </w:r>
    <w:r w:rsidRPr="00A7740A">
      <w:rPr>
        <w:rFonts w:ascii="微软雅黑" w:eastAsia="微软雅黑" w:hAnsi="微软雅黑" w:hint="eastAsia"/>
        <w:position w:val="2"/>
        <w:sz w:val="16"/>
      </w:rPr>
      <w:t>｜</w:t>
    </w:r>
    <w:r w:rsidRPr="00A7740A">
      <w:rPr>
        <w:rFonts w:ascii="微软雅黑" w:eastAsia="微软雅黑" w:hAnsi="微软雅黑" w:hint="eastAsia"/>
        <w:sz w:val="16"/>
      </w:rPr>
      <w:t>第</w:t>
    </w:r>
    <w:r>
      <w:rPr>
        <w:rFonts w:ascii="微软雅黑" w:eastAsia="微软雅黑" w:hAnsi="微软雅黑"/>
        <w:sz w:val="16"/>
      </w:rPr>
      <w:t>3</w:t>
    </w:r>
    <w:r w:rsidRPr="00A7740A">
      <w:rPr>
        <w:rFonts w:ascii="微软雅黑" w:eastAsia="微软雅黑" w:hAnsi="微软雅黑" w:hint="eastAsia"/>
        <w:sz w:val="16"/>
      </w:rPr>
      <w:t>章 系统安装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C3F57"/>
    <w:multiLevelType w:val="hybridMultilevel"/>
    <w:tmpl w:val="8EDC37A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h l">
    <w15:presenceInfo w15:providerId="Windows Live" w15:userId="5acf0eee5ce62bb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763D"/>
    <w:rsid w:val="00044AB3"/>
    <w:rsid w:val="000709C9"/>
    <w:rsid w:val="000909B9"/>
    <w:rsid w:val="000C3FF4"/>
    <w:rsid w:val="00203027"/>
    <w:rsid w:val="002746E3"/>
    <w:rsid w:val="002C5A1E"/>
    <w:rsid w:val="0033484A"/>
    <w:rsid w:val="00373768"/>
    <w:rsid w:val="0042280E"/>
    <w:rsid w:val="004342C3"/>
    <w:rsid w:val="00455D30"/>
    <w:rsid w:val="00556436"/>
    <w:rsid w:val="007B5977"/>
    <w:rsid w:val="007C24A4"/>
    <w:rsid w:val="008C36B2"/>
    <w:rsid w:val="008D4AAE"/>
    <w:rsid w:val="009101FC"/>
    <w:rsid w:val="009E0A5B"/>
    <w:rsid w:val="00A02E1C"/>
    <w:rsid w:val="00A72FD8"/>
    <w:rsid w:val="00B0389C"/>
    <w:rsid w:val="00B97B49"/>
    <w:rsid w:val="00C95FB1"/>
    <w:rsid w:val="00C962AA"/>
    <w:rsid w:val="00D6763D"/>
    <w:rsid w:val="00E71F3D"/>
    <w:rsid w:val="00EF2DF1"/>
    <w:rsid w:val="00F06725"/>
    <w:rsid w:val="00F27144"/>
    <w:rsid w:val="00F30A32"/>
    <w:rsid w:val="00FA1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C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C3FF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C3FF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3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3F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3F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3FF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C3FF4"/>
    <w:rPr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0C3FF4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0C3FF4"/>
    <w:rPr>
      <w:rFonts w:ascii="宋体" w:eastAsia="宋体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0C3FF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C3FF4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0C3FF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0">
    <w:name w:val="首行缩进:  2 字符"/>
    <w:basedOn w:val="a"/>
    <w:rsid w:val="000C3FF4"/>
    <w:pPr>
      <w:spacing w:line="360" w:lineRule="auto"/>
      <w:ind w:firstLineChars="200" w:firstLine="200"/>
    </w:pPr>
    <w:rPr>
      <w:rFonts w:ascii="Verdana" w:eastAsia="微软雅黑" w:hAnsi="Verdana" w:cs="宋体"/>
      <w:sz w:val="18"/>
      <w:szCs w:val="18"/>
    </w:rPr>
  </w:style>
  <w:style w:type="paragraph" w:customStyle="1" w:styleId="a7">
    <w:name w:val="图表题注"/>
    <w:basedOn w:val="a8"/>
    <w:rsid w:val="000C3FF4"/>
    <w:pPr>
      <w:spacing w:line="360" w:lineRule="auto"/>
      <w:jc w:val="center"/>
    </w:pPr>
    <w:rPr>
      <w:rFonts w:ascii="微软雅黑" w:eastAsia="微软雅黑" w:hAnsi="微软雅黑" w:cs="宋体"/>
      <w:sz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0C3FF4"/>
    <w:rPr>
      <w:rFonts w:asciiTheme="majorHAnsi" w:eastAsia="黑体" w:hAnsiTheme="majorHAnsi" w:cstheme="majorBidi"/>
      <w:sz w:val="20"/>
      <w:szCs w:val="20"/>
    </w:rPr>
  </w:style>
  <w:style w:type="paragraph" w:styleId="a9">
    <w:name w:val="List Paragraph"/>
    <w:basedOn w:val="a"/>
    <w:uiPriority w:val="34"/>
    <w:qFormat/>
    <w:rsid w:val="008C36B2"/>
    <w:pPr>
      <w:ind w:firstLineChars="200" w:firstLine="420"/>
    </w:pPr>
  </w:style>
  <w:style w:type="paragraph" w:styleId="aa">
    <w:name w:val="Plain Text"/>
    <w:basedOn w:val="a"/>
    <w:link w:val="Char3"/>
    <w:semiHidden/>
    <w:unhideWhenUsed/>
    <w:rsid w:val="008C36B2"/>
    <w:rPr>
      <w:rFonts w:ascii="宋体" w:eastAsia="宋体" w:hAnsi="Courier New" w:cs="Courier New"/>
      <w:szCs w:val="21"/>
    </w:rPr>
  </w:style>
  <w:style w:type="character" w:customStyle="1" w:styleId="Char3">
    <w:name w:val="纯文本 Char"/>
    <w:basedOn w:val="a0"/>
    <w:link w:val="aa"/>
    <w:semiHidden/>
    <w:rsid w:val="008C36B2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8A5B2-7100-439F-8C8D-DFBB78B8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131</Words>
  <Characters>752</Characters>
  <Application>Microsoft Office Word</Application>
  <DocSecurity>0</DocSecurity>
  <Lines>6</Lines>
  <Paragraphs>1</Paragraphs>
  <ScaleCrop>false</ScaleCrop>
  <Company>servyou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zhouyj</dc:creator>
  <cp:lastModifiedBy>zhouyj</cp:lastModifiedBy>
  <cp:revision>6</cp:revision>
  <dcterms:created xsi:type="dcterms:W3CDTF">2015-08-18T10:13:00Z</dcterms:created>
  <dcterms:modified xsi:type="dcterms:W3CDTF">2015-08-19T01:06:00Z</dcterms:modified>
</cp:coreProperties>
</file>