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i w:val="0"/>
          <w:caps w:val="0"/>
          <w:color w:val="404040"/>
          <w:spacing w:val="0"/>
          <w:sz w:val="27"/>
          <w:szCs w:val="27"/>
        </w:rPr>
      </w:pPr>
      <w:r>
        <w:rPr>
          <w:rFonts w:hint="eastAsia" w:ascii="微软雅黑" w:hAnsi="微软雅黑" w:eastAsia="微软雅黑" w:cs="微软雅黑"/>
          <w:b w:val="0"/>
          <w:i w:val="0"/>
          <w:caps w:val="0"/>
          <w:color w:val="404040"/>
          <w:spacing w:val="0"/>
          <w:kern w:val="0"/>
          <w:sz w:val="27"/>
          <w:szCs w:val="27"/>
          <w:bdr w:val="none" w:color="auto" w:sz="0" w:space="0"/>
          <w:shd w:val="clear" w:fill="FFFFFF"/>
          <w:lang w:val="en-US" w:eastAsia="zh-CN" w:bidi="ar"/>
        </w:rPr>
        <w:t>一、单选题</w:t>
      </w:r>
    </w:p>
    <w:p>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1.《中共中央关于制定国民经济和社会发展第十三个五年规划的建议》强调要强化预防治本，改革（ ）制度，健全预警应急机制，加大监管执法力度，及时排查化解安全隐患，坚决遏制重特大安全事故频发势头。</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A.安全评审 B.安全培训</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C.安全投入 D.安全审批</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2. 习近平总书记强调，要始终把人民群众的生命安全放在第一位，发展决不能以牺牲人的生命为代价，这必须作为一条不可逾越的（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A.高线 B.底线</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C.高压线 D.红线</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3. 党的十八届五中全会和《国民经济和社会发展第十三个五年规划纲要》明确提出，要牢固树立安全发展观念，加强全民安全意识教育，实施（ ）提升工程。</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A.事故预防水平</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B.全民安全素质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C.安全防范能力</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D.防灾抗灾能力</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4. 省委《关于制定国民经济和社会发展第十三个五年规划的建议》提出我省新的发展理念是：创新发展、协调发展、绿色发展、开放发展、共享发展、（ ）发展。</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A.和谐和安全B.廉洁和安全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C.廉洁 D.安全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5. 抓好安全生产，我们必须坚持“绝不能过高估计”的基本判断，始终敬畏生命、敬畏责任、敬畏（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A.制度B.底线C.法律D.民意</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6.“十三五”时期，我省要着力推进煤炭及其相关产业向市场主导型、清洁低碳型、集约高效型、延伸循环型、生态环保型、（ ）型转变，走出一条具有山西特色的革命兴煤之路。</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A.资源节约 B.经济高效</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C.科技引领 D.安全保障</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7. 安全生产“三必管”是指“管行业必须管安全、管（ ）必须管安全、管生产经营必须管安全”。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A.业务 B.企业 C.资产</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8. 企业安全生产“五到位”是安全责任到位、安全投入到位、安全培训到位、（ ）到位、应急救援到位。</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A.现场管理 B.设备管理</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C.安全管理 D.防范措施</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9. 国家安监总局、中宣部等国家八部门下发的《关于加强全社会安全生产宣传教育工作的意见》提出，安全生产宣传教育要进企业、进学校、进机关、进社区、进农村、进家庭、进（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A.会场 B.人员密集场所</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C.生产经营单位 D.公共场所</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10. 2016年“安全生产月”活动主题是：强化安全发展观念，（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A.规范安全生产行为</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B.倡导安全生活方式</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C.提升全民安全素质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D.建立公共安全体系</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11. 2016年六月是全国第十五个安全生产月，每年（ ）为全国安全生产宣传咨询日。</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 6月6日B. 6月16日</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 6月26日</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12. 生活中发生烫伤，可以采取应急措施，下列措施中不正确的是：（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A.对只有轻微红肿的轻度烫伤，可以用冷水反复冲洗，再涂些清凉油就行了。</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B.烫伤部位已经起小水泡的，可以直接用小刀或细针将其弄破，然后再涂抹一些药膏，以加快药物吸收。</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C.烫伤比较严重的，应当及时送医院进行诊治。</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D.烫伤面积较大的，应尽快脱去衣裤、鞋袜，但不能强行撕脱，必要时应将衣物剪开；烫伤后，要特别注意烫伤部位的清洁，不能随意涂擦外用药品或代用品，防止受到感染，以免给医院的治疗增加困难。</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13. 烟花爆竹在许多城市已明令禁止燃放，但在有些地方仍允许燃放，燃放烟花爆竹时该注意安全，下列做法中不正确的是：（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A.儿童燃放爆竹时应该由大人带领。</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B.为了防止发生火灾，严禁在阳台、室内、仓库、场院等地方燃放鞭炮。也不允许在商店、影剧院等公共场所燃放。</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C.燃放时，应将鞭炮放在地面上，或者挂在长杆上，不要拿在手里，这样做很危险，容易发生伤害。</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D.点燃鞭炮后，若没有炸响，应马上上前查看，及时排除隐患。</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14. 横穿马路，可能遇到的危险因素会大大增加，应特别注意安全。下列做法中不安全的行为是：（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A.穿越马路，要听从交通民警的指挥；要遵守交通规则，做到“绿灯行，红灯停”。</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B.穿越马路，要走人行横道线；在有过街天桥和过街地道的路段，应自觉走过街天桥和地下通道。</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C.穿越马路时，要走直线，不可迂回穿行；在没有人行横道的路段，应先看左边，再看右边，在确认没有机动车通过时才可以穿越马路。</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D.没有人行横道的路段，在确认前后左右都没有车后，可以翻越道路中央的安全护栏和隔离墩。</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15. 当在居住的楼房中遭遇火灾时，应采取正确有效的方法自救逃生，减少人身伤亡损失。下列做法中不正确的是：（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A.打开门窗，以利于观察火情的发展。</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B.不要盲目乱跑、更不要跳楼逃生，这样会造成不应有的伤亡。可以躲到居室里或者阳台上。紧闭门窗，隔断火路，等待救援。有条件的，可以不断向门窗上浇水降温，以延缓火势蔓延。</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C.在失火的楼房内，逃生不可使用电梯，应通过防火通道走楼梯脱险。因为失火后电梯竖井往往成为烟火的通道，并且电梯随时可能发生故障。</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D.逃生时，尽量采取保护措施，如用湿毛巾捂住口鼻、用湿衣物包裹身体。</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16. 运动创伤中重度擦伤不妥当处理是下列哪种方法？（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A.冷敷法B.抬高四肢法</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C.热敷法D.绷带加压包扎法</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17.（ ）周岁以下儿童不能骑自行车上街。</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 10 B. 12 C. 14</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18.下列哪项属于非机动车：（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A.自行车、人力车、畜力车</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B.三轮汽车</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C.轻便摩托车、残疾人专用车</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19.夏天，驾驶车辆时，驾驶人应该：（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 在安全驾驶的情况下，可以穿拖鞋</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 不准穿拖鞋，穿拖鞋既不礼貌，也不安全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C.穿哪种鞋子都可以</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20.</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图中标志为（ ）标志：</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A.注意儿童 B.人行横道</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C.学校</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21. 驾驶非机动车应当在非机动车道内行驶，在没有非机动车道的道路上，应当靠车行道的（ ）行驶：</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A.左侧 B.中间 C.右侧</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22. 发生交通事故后，搬运昏迷或有窒息危险的伤员时，应采用（ ）的方式。</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A.俯卧B.仰卧C.侧卧D.半卧</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23. 建筑工程开工前，建设单位应当按照国家有关规定向工程所在地（ ）以上人民政府建设行政主管部门申请领取施工许可证。</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A.省级B.直辖市C.市级D.县级</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24. 国家对严重危及生产安全的工艺、设备施行（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A.改进制度 B.淘汰制度</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C.翻新制度 D.统一调换</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25.（ ）可以承担特级、一级建筑业企业资质的建设工程项目施工的项目经理。</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A.一级建造师B.二级建造师</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C.具有中级职称的技术人员</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D.具有高级职称的技术人员</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26. 生产经营单位必须为从业人员提供符合国家标准或者行业标准的（ ）并监督、教育从业人员按照使用规则佩戴使用。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A.劳动工具 B.劳动保护用品</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C.劳动保护 D.劳动设备</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27. 从业人员发现直接危及人身安全的紧急情况时，有权停止作业或者在采取可能的应急措施后（ ）作业场所。</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A.撤离 B.不能撤离</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C.保护 D.检查</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28. 旅行社应当在旅游行程开始前向旅游者提供（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A.旅游注意事项B.旅游行程单</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C.旅游包 D.旅行帽</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29. 旅游目的地安全风险提示的级别划分和实施程序，由（ ）会同有关部门制定。</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A.国务院旅游主管部门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B.省级旅游主管部门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C.市级旅游主管部门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D.县级旅游主管部门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30. 从事道路旅游客运的经营者应当遵守道路客运安全管理的各项制度，并在车辆显著位置明示道路旅游客运（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A.专用标识 B.资质证明</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C.标牌系统 D.监督电话</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31. 旅游者数量可能达到最大承载量时，景区应当（ ）并同时向当地人民政府报告，景区和当地人民政府应当及时采取疏导、分流等措施。</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A.提升门票价格</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B.实施旅游者流量控制方案</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C.采取门票预约 D.提前公告</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32. 煤矿企业应当采取措施，加强劳动保护，保障职工的安全和健康，对井下作业的职工采取（ ）措施。</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A.特殊保护 B.保护</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C.严格管理</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33. 煤炭生产应当依法在批准的开采范围内进行，不得超越批准的开采（ ）越界、越层开采。</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A.范围 B.煤种 C.煤层</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34. 发生煤与瓦斯突出事故后，应（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A.停风 B.反风</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C.保持或立即恢复正常通风</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35.煤矿企业的生产条件和安全条件发生变化，经核查不符合本法规定条件的，其煤炭生产许可证由发证机关予以（ ）并公告。</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A.暂扣B.暂扣和吊销 C.吊销</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36. 生产、经营、储存、使用危险物品的仓库不得与员工宿舍在（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A.同一城市 B.同一矿区</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C.同一座建筑物内</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37. 尾矿库生产经营单位应当建立健全尾矿库安全生产责任制，建立健全安全生产规章制度和（ ），对尾矿库实施有效地安全管理。</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A.安全技术操作规程</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B.管理制度</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C.工作安排 D.生产标准</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38.《金属非金属地下矿山安全规程》规定了金属非金属矿山（ ）的安全技术要求。</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A.设计 B.建设</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C.开采 D.全都正确</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39.《金属非金属矿山安全规程》规定，未经（ ）许可，不应任意拆除或移动安全警示标志。</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A.主管矿长 B.主管部门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C.安全监察部门D.矿山工作人员</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40. 依法取得的采矿许可证，不得买卖、转让、出租和用作抵押，否则将吊销采矿许可证，并给予（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A.刑事处罚 B.经济处罚</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C.刑事拘留 D.停产处罚</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41. 金属矿山地下开采安全生产费用提取标准为（ ）元/吨。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A.2 B.4 C.5 D.10</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42.矿山井下控制火灾发展和蔓延以及避免工人遭受火烟毒害，首要的办法是（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A.反风 B.停风</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C.控制通风风流 D.增大风量</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43. 重大灾害事故的共性之一是具有（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A.可预见性 B.临时性</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C.继发性</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44. 特种设备使用单位应当在特种设备投入使用前或者投入使用后（ ）内，向负责特种设备安全监督管理的部门办理使用登记，取得使用登记证书。</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A.十日 B.十五日 C.三十日</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45. 客运索道、大型游乐设施在（ ）投入使用前，其运营使用单位应当进行试运营和例行安全检查。</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A.每日 B.每周 C.每月</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46. 电梯的安装、改造、修理，必须由电梯制造单位或者其委托的取得相应许可的单位进行。电梯（ ）单位对电梯安全性能负责。</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A.使用 B.安装 C.制造</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47. 电梯的维护保养单位未按照《特种设备安全法》规定以及安全技术规范的要求，进行电梯维护保养的，处（ ）罚款。</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A.一万元以上十万元以下</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B.二万元以上二十万元以下</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C.五万元以上五十万元以下</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D.一万元以上二十万元以下</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48.《安全生产法》第六十八条规定，（ ）级以上地方各级人民政府应当组织有关部门制定本行政区域内特大生产安全事故应急救援预案，建立应急救援体系。</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A.县 B.市 C.省 D.地区</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49.因事故导致严重的外部出血时，应采取下列（ ）方法。</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A.清洗伤口后加以包裹</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B.用布料直接包裹，制止出血</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C.用药棉将流出的血液吸去</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50. 发现人员触电时，应采取（ ），使之脱离电源。</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A.立即用手拉开触电人员</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B.用绝缘物体拨开电源或触电者</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C.用铁棍拨开电源线</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51. 公园景区游船、客运索道、滑道遇有（ ）时需停运。</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A.4级风 B.5级风 C.6级风</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52.沙尘暴天气孩子应格外注意什么？（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A.因天气昏暗，上学时早点走，不要迟到</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B.穿密闭性较好的衣服</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C.交通安全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53.《安全生产法》规定，生产经营单位采用新工艺、新技术、新材料或者新设备，必须了解、掌握其（ ）特性，厂区必要的安全防护措施，并对从业人员进行专门的安全教育和培训。</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A.商品 B.材料 C.安全技术</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54.可以预警的自然灾害、事故灾难和公共卫生事件的预警级别，按照突发事件发生的紧急程度、发展势态和可能造成的危害程度分为一级、二级、三级和四级，分别用什么颜色标示。（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A.红色、橙色、蓝色、红色</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B.蓝色、红色、橙色、红色</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C.红色、橙色、黄色、蓝色</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55.《危险化学品安全管理条例》国务院令第591号所称重大危险源，是指（ ）危险化学品，且危险化学品的数量等于或者超过临界量的单元（包括场所和设施）。</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A.生产、储存、使用或者搬运</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B.经营、运输、生产或者使用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C.生产、经营、运输或者使用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56. 危险化学品单位应当根据构成重大危险源的危险化学品种类、数量、生产、使用工艺（方式）或者相关设备、设施等实际情况，建立健全（ ），完善控制措施。</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A.信息网络系统</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B.安全监测监控体系C.预警系统</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57. 灭火器应该检查一次的时间是（ ）检修一次的时间是（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A.每季度一次，每年一次</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B.应随时检查，每年一次</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C.应随时检查，每月一次</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D.一星期一次，每月一次</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58. 带电物体火灾时，不能选用下列哪种灭火器？（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A.二氧化碳灭火器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B.清水泡沫灭火器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C.干粉灭火器 D.1211灭火器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59. 公共场所安全防范应该注意什么？下列哪项是错误的（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A.在操场、食堂、教室、阅览室、实验室、办公室等场所要注意保管好随身携带的物品；短暂离开时，要将贵重物品带走。</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B.请不要把手机、手提电脑等贵重物品及大额现金放在书包内，并用书包占位。</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C.发现物品丢失或可疑人员时要及时与场所管理人员联系，并报告保卫处。</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D.不自觉遵守公共场所有关管理规定，没有共同维护公共场所正常秩序。</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60. 泡沫灭火器不能用于扑救（ ）火灾。</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A.塑料 B.汽油 C.金属钠</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61.制定《安全生产法》的目的是为了加强安全生产监督管理，防止和减少（ ），保障人民群众生命和财产安全，促进经济发展。</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A.医疗事故 B.治安事件</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C.生产安全事故</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62. 任何单位和个人不得（ ）对事故的依法调查处理。</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A.参与和阻挠 B.阻挠和干涉</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C.参与和干涉</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63. 对本单位的安全生产工作全面负责的是（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A.安全管理人员 B.工会主席</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C.生产经营单位的主要负责人</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64. 对可能发生急性职业损伤的有毒、有害工作场所，用人单位应当设置报警装置，配置现场急救用品、冲洗设备、应急撤离通道和必要的（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A.消防设施 B.泄险区</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C.隔离墙</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65. 对放射工作场所和放射性同位素的运输、贮存，用人单位必须配置防护设备和报警装置，保证接触放射线的工作人员佩戴（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A.安全帽 B.防护眼镜</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C.个人剂量计</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66. 负有安全生产监督管理职责的部门对检查中发现的事故隐患，应当责令（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A.维持现状 B.立即排除</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C.完成工作后排除</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67. 产生职业病危害的用人单位的工作场所应当生产布局合理，符合有害与无害作业（ ）的原则。</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A.不分开 B.分开 C.适当分开</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68. 产生职业病危害的用人单位的工作场所，应当有配套的更衣间、洗浴间、（ ）等卫生设施。</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A.孕妇休息室 B.职工休息室</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C.吸烟室</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69. 产生职业病危害的用人单位应当在醒目位置设置公告栏，公布有关职业病防治的规章制度、操作规程、职业病危害事故应急救援措施和（ ）结果。</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A.职工健康体检</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B.作业场所职业病危害因素检测</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C.职工职业病检查</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70. 新《安全生产法》在安全生产方针中增加了新内容，新内容是（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A.增强红线意识</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B.强化企业意识</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C.以人为本坚持安全发展综合治理</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D.综合治理</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71. 与原法相比，修改后的《安全生产法》增加（ ）个条文、修改（ ）个条文。</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A.20 60 B.19 55</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C.17 57 D.15 58</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72. 依据《安全生产法》的规定，生产经营单位对承包单位、承租单位的安全生产工作实行（ ）管理。</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A.委托负责 B.统一协调</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C.间接负责 D.全面负责</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73.《安全生产法》规定，危险物品的生产、储存单位以及矿山、金属冶炼单位应当有（ ）从事安全生产管理工作。</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A.专职安全生产管理人员</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B.专职或兼职安全生产管理人员</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C.相关资格技术人员</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D.注册安全工程师</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74.《安全生产法》的规定，生产经营单位的从业人员有权了解其作业场所和工作岗位存在的危险因素、防范措施及（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A.劳动用工情况</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B.安全技术措施</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C.安全投入资金情况</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D.事故应急措施</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75.《安全生产法》第十八条规定，生产经营单位的主要负责人对本单位安全生产工作负有七个方面的职责，其中最重要的一条是（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A.保证安全生产投入的有效实施</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B.建立、健全本单位安全生产责任制</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C.及时、如实报告生产安全事故</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D.组织制定并实施本单位安全生产教育和培训计划</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76. 依据《安全生产法》，事故调查处理应当按照（ ）的原则，查清事故原因，查明事故性质和责任。</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A.实事求是、尊重科学</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B.公开、公正、公平</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C.及时、准确、合法</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D.科学严谨、依法依规、实事求是、注重实效</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77.《安全生产法》第一百零四条规定，生产经营单位的从业人员不服从管理，违反安全生产规章制度或者操作规程的，由生产经营单位给予批评教育，依照有关规章制度给予（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A.行政处罚 B.处分</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C.追究刑事责任 D.批评教育</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78. 关键安全标识，要采用一种有效的对比是（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A.“大小配” B.“红黄配”</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C.“黑白配” D.“正反配”</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79. 国务院和县级以上地方各级人民政府应当根据国民经济和社会发展规划制定安全生产规划，并组织实施。安全生产规划应当与（ ）相衔接。</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A.国民经济和社会发展规划</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B.“十二五”发展规划</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C.城市规划 D.城乡规划</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80. 生产经营场所和员工宿舍应当设有符合紧急疏散要求、标志明显、保持畅通的出口。禁止（ ）生产经营场所或者员工宿舍的出口。</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A.锁闭 B.锁闭、封堵</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C.封堵 D.占用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81. 生产安全一般事故、较大事故、重大事故、特别重大事故的划分标准由（ ）规定。</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A.全国人大及其常务委员会</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B.省级人民政府 C.国务院</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D.国家安全监管总局</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82.《安全生产法》确立了（ ）的安全生产监督管理体制。</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A.国家监察与地方监管相结合</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B.国家监督与行业管理相结合</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C.综合监管与专项监管相结合</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D.行业管理与社会监督相结合</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83. 在修改后的《安全生产法》中，修订条款最多的是（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A.第二章：生产经营单位的安全生产保障</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B.第三章：从业人员的权利和义务</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C.第四章：安全生产的监督管理</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D.第六章：法律责任</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84. 制定《安全生产法》，就是要从（ ）保证生产经营单位健康有序地开展生产经营活动，避免和减少生产安全事故，从而促进和保障经济的发展。</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A.思想上 B.组织上</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C.制度上 D.投入上</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85. 2月25日，国家安全监管总局颁布新修订的《煤矿安全规程》，自2016年（ ）起施行。</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A.8月1日 B.9月1日</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C.10月1日 D.11月1日</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86. 对生产经营单位开展安全生产标准化工作，新的安全生产法的态度是（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A.提倡 B.强制</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C.鼓励 D.原则性要求</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87.《安全生产法》第二十八条规定：生产经营单位新建、改建、扩建工程项目的（ ），必须与主体工程同时设计、同时施工、同时投入生产和使用。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A.生活设施 B.福利设施</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C.安全设施 D.工作设施</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88. 根据生产安全事故造成的人员伤亡或者直接经济损失，事故一般分为（ ）等级。</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A.三个B.四个C.五个D.六个</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89.《安全生产法》规定，矿山、金属冶炼、建筑施工、道路运输单位和危险物品的（ ）单位，应当设置安全生产管理机构或者配备专职安全生产管理人员。</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A.运输、储存 B.储存、使用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C.运输、使用 D.储存</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90. 新《安全生产法》规定，对重大、特别重大生产安全事故负有责任的主要负责人（ ）不得担任本行业经营单位的主要负责人。</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A.5年内 B.10年内 C.终身</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二、多选题</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91.（ ）接到生产安全事故报告后，其负责人应当立即赶赴事故现场，组织事故救援。</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A.有关地方人民政府</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B.安全生产监督管理部门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C.负有安全生产监督管理职责的有关部门</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D.公安机关</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92. 国家规定的安全色叙述中，正确的是（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A.国家规定的安全色有红、蓝、黄、绿、白5种颜色</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B.红色表示禁止、停止</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C.蓝色表示指令，必须遵守的规定</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D.黄色表示警告、注意</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E.绿色表示提示、安全状态通行</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93. 用电时要注意防火安全。下面哪些说法是正确的（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A.不乱接乱拉电线，不超负荷用电</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B.及时更换老化电器设施和线路</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C.外出时要关闭电源开关</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D.尽量减少电灯的开关次数</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94. 劳动保护是根据国家法律、法规，依靠技术进步和科学管理，采取组织措施和技术措施，用以：（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A.消除危及人身安全健康的不良条件和行为</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B.防止事故和职业病</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C.保护劳动者在劳动过程中的安全与健康</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D.内容包括劳动安全、劳动卫生、女工保护、未成年工保护、工作时间和休假制度</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95.突发事件或者旅游安全事故发生后，旅游经营者应当（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A.立即采取必要的救助和处置措施</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B.立即联系医疗机构采取救助和处置措施</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C.及时履行报告义务</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D.依法履行报告义务</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E.对旅游者作出妥善安排</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96.仓库火源治理主要包括（ ）等内容。</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A.应当设置醒目的禁火标志</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B.进甲、乙物品库区的职员，必须登记，并交出携带的火柴、打火机等</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C.库房内严禁使用明火</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D.库房外动用明火作业时，必须开具动火证</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E.库区以及四周50M内，严禁燃放烟花爆竹</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97.矿山企业应当建立健全领导带班下井制度，制定领导带班下井（ ），建立和完善领导带班下井档案。</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A.考核奖惩办法</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B.月度计划</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C.周计划</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98.新建、改建、扩建危险物品的生产、经营、储存场所和使用数量构成重大危险源的设施，必须与（ ）保持国家规定的安全距离。</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A.居民区 B.学校</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C.集贸市场</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D.其他公众聚集的建筑物</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99. 烟花爆竹产品在经营过程中受到撞击和摩擦会发生意外燃烧爆炸，为了避免对烟花爆竹产品造成的撞击和摩擦，在经营过程中应采取（ ）安全措施。</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A.轻拿轻放B.搬运时不拖拉</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C.不使用铁质工具</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D.一次只搬运一件产品</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E.穿棉线工作服</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100. 下列属于特种作业的是（ ）。</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A.金属非金属矿山安全检查作业</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B.金属非金属矿山提升机操作作业</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C.金属非金属矿山支柱、井下电气、排水作业</w:t>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br w:type="textWrapping"/>
      </w:r>
      <w:r>
        <w:rPr>
          <w:rFonts w:hint="eastAsia" w:ascii="微软雅黑" w:hAnsi="微软雅黑" w:eastAsia="微软雅黑" w:cs="微软雅黑"/>
          <w:b w:val="0"/>
          <w:i w:val="0"/>
          <w:caps w:val="0"/>
          <w:color w:val="404040"/>
          <w:spacing w:val="0"/>
          <w:sz w:val="27"/>
          <w:szCs w:val="27"/>
          <w:shd w:val="clear" w:fill="FFFFFF"/>
        </w:rPr>
        <w:t>　　6月30日前，将答题卡邮寄回大赛组委会，地址：山西省太原市万柏林区长风西街1号丽华大厦A座1429室，邮政编码：030021，联系人：赵珈、白洁0351—6819778，投寄时请注明“守护生命”安全知识大赛征文字样。（空白答题卡可复印答题）</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A1223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食我大屌</dc:creator>
  <cp:lastModifiedBy>食我大屌</cp:lastModifiedBy>
  <dcterms:modified xsi:type="dcterms:W3CDTF">2016-06-13T10:20:55Z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